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63E54" w14:textId="77777777" w:rsidR="0017412F" w:rsidRDefault="0017412F">
      <w:pPr>
        <w:rPr>
          <w:rFonts w:hint="eastAsia"/>
        </w:rPr>
      </w:pPr>
      <w:r>
        <w:rPr>
          <w:rFonts w:hint="eastAsia"/>
        </w:rPr>
        <w:t>缬沙坦氨氯地平的拼音：Xie Sha Tan An Lü Di Ping</w:t>
      </w:r>
    </w:p>
    <w:p w14:paraId="41A698BC" w14:textId="77777777" w:rsidR="0017412F" w:rsidRDefault="0017412F">
      <w:pPr>
        <w:rPr>
          <w:rFonts w:hint="eastAsia"/>
        </w:rPr>
      </w:pPr>
      <w:r>
        <w:rPr>
          <w:rFonts w:hint="eastAsia"/>
        </w:rPr>
        <w:t>在心血管疾病的治疗领域，缬沙坦氨氯地平（Xie Sha Tan An Lü Di Ping）是一种结合了两种不同作用机制药物的复方制剂。它由缬沙坦和氨氯地平这两种成分组成，分别属于血管紧张素II受体拮抗剂（ARBs）和钙通道阻滞剂（CCBs）两类药物。这种组合疗法旨在提供协同效应，从而更有效地控制高血压，并降低心血管事件的风险。</w:t>
      </w:r>
    </w:p>
    <w:p w14:paraId="042A1C23" w14:textId="77777777" w:rsidR="0017412F" w:rsidRDefault="0017412F">
      <w:pPr>
        <w:rPr>
          <w:rFonts w:hint="eastAsia"/>
        </w:rPr>
      </w:pPr>
    </w:p>
    <w:p w14:paraId="5B4C6372" w14:textId="77777777" w:rsidR="0017412F" w:rsidRDefault="00174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E3D6A" w14:textId="77777777" w:rsidR="0017412F" w:rsidRDefault="0017412F">
      <w:pPr>
        <w:rPr>
          <w:rFonts w:hint="eastAsia"/>
        </w:rPr>
      </w:pPr>
      <w:r>
        <w:rPr>
          <w:rFonts w:hint="eastAsia"/>
        </w:rPr>
        <w:t>药物组合的优势</w:t>
      </w:r>
    </w:p>
    <w:p w14:paraId="51729965" w14:textId="77777777" w:rsidR="0017412F" w:rsidRDefault="0017412F">
      <w:pPr>
        <w:rPr>
          <w:rFonts w:hint="eastAsia"/>
        </w:rPr>
      </w:pPr>
      <w:r>
        <w:rPr>
          <w:rFonts w:hint="eastAsia"/>
        </w:rPr>
        <w:t>缬沙坦氨氯地平的组合为医生提供了更为灵活的治疗选择。对于那些单一药物难以达到理想血压控制效果的患者来说，这种联合用药可以在较低剂量下实现更好的降压效果，同时减少每种药物可能带来的副作用。由于其每日一次的给药频率，有助于提高患者的服药依从性，这对于长期管理慢性疾病尤为重要。</w:t>
      </w:r>
    </w:p>
    <w:p w14:paraId="51A59470" w14:textId="77777777" w:rsidR="0017412F" w:rsidRDefault="0017412F">
      <w:pPr>
        <w:rPr>
          <w:rFonts w:hint="eastAsia"/>
        </w:rPr>
      </w:pPr>
    </w:p>
    <w:p w14:paraId="220D8582" w14:textId="77777777" w:rsidR="0017412F" w:rsidRDefault="00174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D157E" w14:textId="77777777" w:rsidR="0017412F" w:rsidRDefault="0017412F">
      <w:pPr>
        <w:rPr>
          <w:rFonts w:hint="eastAsia"/>
        </w:rPr>
      </w:pPr>
      <w:r>
        <w:rPr>
          <w:rFonts w:hint="eastAsia"/>
        </w:rPr>
        <w:t>适应症与使用范围</w:t>
      </w:r>
    </w:p>
    <w:p w14:paraId="40D6E0A4" w14:textId="77777777" w:rsidR="0017412F" w:rsidRDefault="0017412F">
      <w:pPr>
        <w:rPr>
          <w:rFonts w:hint="eastAsia"/>
        </w:rPr>
      </w:pPr>
      <w:r>
        <w:rPr>
          <w:rFonts w:hint="eastAsia"/>
        </w:rPr>
        <w:t>该药品适用于成人原发性高血压的治疗。特别是当单药治疗不足以控制血压时，或者已经在接受缬沙坦或氨氯地平单独治疗且疗效稳定的情况下，可以考虑转用此复方制剂。值得注意的是，在开始使用本品之前，应该根据患者的具体情况评估是否适合使用此类药物。</w:t>
      </w:r>
    </w:p>
    <w:p w14:paraId="3318C69D" w14:textId="77777777" w:rsidR="0017412F" w:rsidRDefault="0017412F">
      <w:pPr>
        <w:rPr>
          <w:rFonts w:hint="eastAsia"/>
        </w:rPr>
      </w:pPr>
    </w:p>
    <w:p w14:paraId="7BF12AF7" w14:textId="77777777" w:rsidR="0017412F" w:rsidRDefault="00174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4D7C9" w14:textId="77777777" w:rsidR="0017412F" w:rsidRDefault="0017412F">
      <w:pPr>
        <w:rPr>
          <w:rFonts w:hint="eastAsia"/>
        </w:rPr>
      </w:pPr>
      <w:r>
        <w:rPr>
          <w:rFonts w:hint="eastAsia"/>
        </w:rPr>
        <w:t>服用方法及注意事项</w:t>
      </w:r>
    </w:p>
    <w:p w14:paraId="67E1BA97" w14:textId="77777777" w:rsidR="0017412F" w:rsidRDefault="0017412F">
      <w:pPr>
        <w:rPr>
          <w:rFonts w:hint="eastAsia"/>
        </w:rPr>
      </w:pPr>
      <w:r>
        <w:rPr>
          <w:rFonts w:hint="eastAsia"/>
        </w:rPr>
        <w:t>通常情况下，缬沙坦氨氯地平片应按照医生的指示服用，一般推荐剂量为每天一片，可随餐或空腹服用。但是，具体用量需要依据个体反应调整。在使用过程中，患者应注意监测自身的血压变化，并定期回访医生以确保安全性和有效性。如果出现任何不良反应，如头晕、疲劳等，应及时告知医疗专业人员。</w:t>
      </w:r>
    </w:p>
    <w:p w14:paraId="3D25FB9D" w14:textId="77777777" w:rsidR="0017412F" w:rsidRDefault="0017412F">
      <w:pPr>
        <w:rPr>
          <w:rFonts w:hint="eastAsia"/>
        </w:rPr>
      </w:pPr>
    </w:p>
    <w:p w14:paraId="2F227D6B" w14:textId="77777777" w:rsidR="0017412F" w:rsidRDefault="00174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60F49" w14:textId="77777777" w:rsidR="0017412F" w:rsidRDefault="0017412F">
      <w:pPr>
        <w:rPr>
          <w:rFonts w:hint="eastAsia"/>
        </w:rPr>
      </w:pPr>
      <w:r>
        <w:rPr>
          <w:rFonts w:hint="eastAsia"/>
        </w:rPr>
        <w:t>潜在副作用</w:t>
      </w:r>
    </w:p>
    <w:p w14:paraId="110E038F" w14:textId="77777777" w:rsidR="0017412F" w:rsidRDefault="0017412F">
      <w:pPr>
        <w:rPr>
          <w:rFonts w:hint="eastAsia"/>
        </w:rPr>
      </w:pPr>
      <w:r>
        <w:rPr>
          <w:rFonts w:hint="eastAsia"/>
        </w:rPr>
        <w:t>尽管缬沙坦氨氯地平为许多患者带来了显著的益处，但像所有药物一样，它也可能引起一些副作用。常见的包括但不限于头痛、水肿、恶心等轻微症状；而较为严重的则可能涉及肾功能异常、肝酶升高以及罕见的心律失常等问题。因此，在治疗期间密切关注身体状况并遵循医嘱非常重要。</w:t>
      </w:r>
    </w:p>
    <w:p w14:paraId="02CE262F" w14:textId="77777777" w:rsidR="0017412F" w:rsidRDefault="0017412F">
      <w:pPr>
        <w:rPr>
          <w:rFonts w:hint="eastAsia"/>
        </w:rPr>
      </w:pPr>
    </w:p>
    <w:p w14:paraId="20464512" w14:textId="77777777" w:rsidR="0017412F" w:rsidRDefault="00174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66A0F" w14:textId="77777777" w:rsidR="0017412F" w:rsidRDefault="0017412F">
      <w:pPr>
        <w:rPr>
          <w:rFonts w:hint="eastAsia"/>
        </w:rPr>
      </w:pPr>
      <w:r>
        <w:rPr>
          <w:rFonts w:hint="eastAsia"/>
        </w:rPr>
        <w:t>最后的总结</w:t>
      </w:r>
    </w:p>
    <w:p w14:paraId="354AAAD4" w14:textId="77777777" w:rsidR="0017412F" w:rsidRDefault="0017412F">
      <w:pPr>
        <w:rPr>
          <w:rFonts w:hint="eastAsia"/>
        </w:rPr>
      </w:pPr>
      <w:r>
        <w:rPr>
          <w:rFonts w:hint="eastAsia"/>
        </w:rPr>
        <w:t>缬沙坦氨氯地平作为一种有效的高血压治疗药物，通过巧妙结合两种不同类型的降压成分，不仅提高了治疗效果，还改善了患者的用药体验。然而，如同对待任何药物一样，正确理解其使用方法、适应症以及可能存在的风险是确保安全有效治疗的关键。如果您认为自己可能是该药物的适用对象，请务必咨询专业的医疗服务提供者，以便获得最适合您个人健康状况的专业建议。</w:t>
      </w:r>
    </w:p>
    <w:p w14:paraId="67689E2F" w14:textId="77777777" w:rsidR="0017412F" w:rsidRDefault="0017412F">
      <w:pPr>
        <w:rPr>
          <w:rFonts w:hint="eastAsia"/>
        </w:rPr>
      </w:pPr>
    </w:p>
    <w:p w14:paraId="39A36FC9" w14:textId="77777777" w:rsidR="0017412F" w:rsidRDefault="001741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7085A" w14:textId="3389698F" w:rsidR="00C84F93" w:rsidRDefault="00C84F93"/>
    <w:sectPr w:rsidR="00C84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93"/>
    <w:rsid w:val="0017412F"/>
    <w:rsid w:val="00997B12"/>
    <w:rsid w:val="00C8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4DB08-FB95-454D-BA44-569C3506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