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E344" w14:textId="77777777" w:rsidR="005B6C1C" w:rsidRDefault="005B6C1C">
      <w:pPr>
        <w:rPr>
          <w:rFonts w:hint="eastAsia"/>
        </w:rPr>
      </w:pPr>
      <w:r>
        <w:rPr>
          <w:rFonts w:hint="eastAsia"/>
        </w:rPr>
        <w:t>依恃的拼音：yī shì</w:t>
      </w:r>
    </w:p>
    <w:p w14:paraId="5E9AB5DD" w14:textId="77777777" w:rsidR="005B6C1C" w:rsidRDefault="005B6C1C">
      <w:pPr>
        <w:rPr>
          <w:rFonts w:hint="eastAsia"/>
        </w:rPr>
      </w:pPr>
      <w:r>
        <w:rPr>
          <w:rFonts w:hint="eastAsia"/>
        </w:rPr>
        <w:t>在汉语的广阔天地中，每个汉字都承载着独特的声音和意义。"依恃"这两个字，按照普通话的标准发音是“yī shì”。这个词语意味着依靠、依赖或是凭借某人或某事物作为支持和帮助。它不仅表达了人们寻求外界力量辅助的愿望，还反映了人际关系和社会结构中的相互依存关系。</w:t>
      </w:r>
    </w:p>
    <w:p w14:paraId="583D8BD4" w14:textId="77777777" w:rsidR="005B6C1C" w:rsidRDefault="005B6C1C">
      <w:pPr>
        <w:rPr>
          <w:rFonts w:hint="eastAsia"/>
        </w:rPr>
      </w:pPr>
    </w:p>
    <w:p w14:paraId="0A54835E" w14:textId="77777777" w:rsidR="005B6C1C" w:rsidRDefault="005B6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6E8F4" w14:textId="77777777" w:rsidR="005B6C1C" w:rsidRDefault="005B6C1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8961371" w14:textId="77777777" w:rsidR="005B6C1C" w:rsidRDefault="005B6C1C">
      <w:pPr>
        <w:rPr>
          <w:rFonts w:hint="eastAsia"/>
        </w:rPr>
      </w:pPr>
      <w:r>
        <w:rPr>
          <w:rFonts w:hint="eastAsia"/>
        </w:rPr>
        <w:t>从历史的角度来看，“依恃”一词在中国古代文献中屡见不鲜。早在先秦时期的诸子百家著作里，就有关于人际间互相依恃的思想。例如，《论语》中有提到君子之间的相濡以沫，互为依恃；《孟子》则强调了社会成员之间应该有的互助精神。这种思想随着时代的发展不断演化，成为儒家伦理观的一部分，影响着中国人的家庭观念和社会行为准则。</w:t>
      </w:r>
    </w:p>
    <w:p w14:paraId="5686FB44" w14:textId="77777777" w:rsidR="005B6C1C" w:rsidRDefault="005B6C1C">
      <w:pPr>
        <w:rPr>
          <w:rFonts w:hint="eastAsia"/>
        </w:rPr>
      </w:pPr>
    </w:p>
    <w:p w14:paraId="3EAA489A" w14:textId="77777777" w:rsidR="005B6C1C" w:rsidRDefault="005B6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C7298" w14:textId="77777777" w:rsidR="005B6C1C" w:rsidRDefault="005B6C1C">
      <w:pPr>
        <w:rPr>
          <w:rFonts w:hint="eastAsia"/>
        </w:rPr>
      </w:pPr>
      <w:r>
        <w:rPr>
          <w:rFonts w:hint="eastAsia"/>
        </w:rPr>
        <w:t>依恃在现代社会的意义</w:t>
      </w:r>
    </w:p>
    <w:p w14:paraId="6D377F41" w14:textId="77777777" w:rsidR="005B6C1C" w:rsidRDefault="005B6C1C">
      <w:pPr>
        <w:rPr>
          <w:rFonts w:hint="eastAsia"/>
        </w:rPr>
      </w:pPr>
      <w:r>
        <w:rPr>
          <w:rFonts w:hint="eastAsia"/>
        </w:rPr>
        <w:t>进入现代社会后，“依恃”的含义有了更广泛的解释。它不再仅仅局限于个人层面的人际关系，而是扩展到了组织、企业乃至国家间的合作模式上。在全球化日益加深的今天，各个国家和地区之间的经济联系更加紧密，彼此之间的依恃关系变得更加明显。在科技快速发展的背景下，人们对于技术和服务的依恃程度也在不断增加。比如互联网、智能手机等现代科技成果已经成为日常生活不可或缺的一部分。</w:t>
      </w:r>
    </w:p>
    <w:p w14:paraId="4ABEBBAC" w14:textId="77777777" w:rsidR="005B6C1C" w:rsidRDefault="005B6C1C">
      <w:pPr>
        <w:rPr>
          <w:rFonts w:hint="eastAsia"/>
        </w:rPr>
      </w:pPr>
    </w:p>
    <w:p w14:paraId="39FBC5F4" w14:textId="77777777" w:rsidR="005B6C1C" w:rsidRDefault="005B6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75E5" w14:textId="77777777" w:rsidR="005B6C1C" w:rsidRDefault="005B6C1C">
      <w:pPr>
        <w:rPr>
          <w:rFonts w:hint="eastAsia"/>
        </w:rPr>
      </w:pPr>
      <w:r>
        <w:rPr>
          <w:rFonts w:hint="eastAsia"/>
        </w:rPr>
        <w:t>情感与心理层面的依恃</w:t>
      </w:r>
    </w:p>
    <w:p w14:paraId="6BA7C91C" w14:textId="77777777" w:rsidR="005B6C1C" w:rsidRDefault="005B6C1C">
      <w:pPr>
        <w:rPr>
          <w:rFonts w:hint="eastAsia"/>
        </w:rPr>
      </w:pPr>
      <w:r>
        <w:rPr>
          <w:rFonts w:hint="eastAsia"/>
        </w:rPr>
        <w:t>除了物质上的依赖外，“依恃”也涉及到情感和心理领域。人类作为一种社会性动物，天生就需要与他人建立联系，并从中获得安全感和支持感。当我们感到孤独无助时，往往会寻找可以信赖的朋友或者家人来倾诉心声、分享快乐。在面对困难挑战时，找到值得依恃的对象能够给予我们勇气和力量去克服难关。因此，在心理健康维护方面，“依恃”扮演着非常重要的角色。</w:t>
      </w:r>
    </w:p>
    <w:p w14:paraId="5B5B2A73" w14:textId="77777777" w:rsidR="005B6C1C" w:rsidRDefault="005B6C1C">
      <w:pPr>
        <w:rPr>
          <w:rFonts w:hint="eastAsia"/>
        </w:rPr>
      </w:pPr>
    </w:p>
    <w:p w14:paraId="4A0B427A" w14:textId="77777777" w:rsidR="005B6C1C" w:rsidRDefault="005B6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40482" w14:textId="77777777" w:rsidR="005B6C1C" w:rsidRDefault="005B6C1C">
      <w:pPr>
        <w:rPr>
          <w:rFonts w:hint="eastAsia"/>
        </w:rPr>
      </w:pPr>
      <w:r>
        <w:rPr>
          <w:rFonts w:hint="eastAsia"/>
        </w:rPr>
        <w:t>如何建立健康的依恃关系</w:t>
      </w:r>
    </w:p>
    <w:p w14:paraId="46952CA3" w14:textId="77777777" w:rsidR="005B6C1C" w:rsidRDefault="005B6C1C">
      <w:pPr>
        <w:rPr>
          <w:rFonts w:hint="eastAsia"/>
        </w:rPr>
      </w:pPr>
      <w:r>
        <w:rPr>
          <w:rFonts w:hint="eastAsia"/>
        </w:rPr>
        <w:t>建立健康而平衡的依恃关系并非易事。我们要学会自我独立，不要过度依赖别人解决问题；要善于选择合适的依恃对象，确保他们具备足够的能力和意愿为我们提供支持；保持开放的心态，勇于接受新的变化和发展机遇。通过这样的方式，我们可以构建起既稳固又富有弹性的社会网络，在其中享受安全与温暖的也能实现个人成长与发展。</w:t>
      </w:r>
    </w:p>
    <w:p w14:paraId="5EFED5EE" w14:textId="77777777" w:rsidR="005B6C1C" w:rsidRDefault="005B6C1C">
      <w:pPr>
        <w:rPr>
          <w:rFonts w:hint="eastAsia"/>
        </w:rPr>
      </w:pPr>
    </w:p>
    <w:p w14:paraId="57F09B3E" w14:textId="77777777" w:rsidR="005B6C1C" w:rsidRDefault="005B6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A6B22" w14:textId="716201EB" w:rsidR="00212A6F" w:rsidRDefault="00212A6F"/>
    <w:sectPr w:rsidR="0021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6F"/>
    <w:rsid w:val="00212A6F"/>
    <w:rsid w:val="005B6C1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9E5D4-4204-4C9F-BF8C-F3A30091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