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6B8C" w14:textId="77777777" w:rsidR="009C4576" w:rsidRDefault="009C4576">
      <w:pPr>
        <w:rPr>
          <w:rFonts w:hint="eastAsia"/>
        </w:rPr>
      </w:pPr>
      <w:r>
        <w:rPr>
          <w:rFonts w:hint="eastAsia"/>
        </w:rPr>
        <w:t>未雨绸缪的拼音：wèi yǔ chóu móu</w:t>
      </w:r>
    </w:p>
    <w:p w14:paraId="76B491D5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4FE77" w14:textId="77777777" w:rsidR="009C4576" w:rsidRDefault="009C4576">
      <w:pPr>
        <w:rPr>
          <w:rFonts w:hint="eastAsia"/>
        </w:rPr>
      </w:pPr>
      <w:r>
        <w:rPr>
          <w:rFonts w:hint="eastAsia"/>
        </w:rPr>
        <w:t>在汉语的广袤词汇海洋中，有着无数充满智慧和哲理的成语，它们不仅简洁地表达了深刻的思想，还承载着中华民族悠久的文化传统。“未雨绸缪”便是其中的一个典范。这个成语源自《诗经·豳风·鸱鸮》：“迨天之未阴雨，彻彼桑土，绸缪牖户。”意思是趁着天还没有下雨的时候，就先把门窗修好，比喻事先做好准备，防患于未然。</w:t>
      </w:r>
    </w:p>
    <w:p w14:paraId="7CD2154D" w14:textId="77777777" w:rsidR="009C4576" w:rsidRDefault="009C4576">
      <w:pPr>
        <w:rPr>
          <w:rFonts w:hint="eastAsia"/>
        </w:rPr>
      </w:pPr>
    </w:p>
    <w:p w14:paraId="5BA29DE4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0342A" w14:textId="77777777" w:rsidR="009C4576" w:rsidRDefault="009C4576">
      <w:pPr>
        <w:rPr>
          <w:rFonts w:hint="eastAsia"/>
        </w:rPr>
      </w:pPr>
      <w:r>
        <w:rPr>
          <w:rFonts w:hint="eastAsia"/>
        </w:rPr>
        <w:t>成语背后的哲学思考</w:t>
      </w:r>
    </w:p>
    <w:p w14:paraId="14C6EB6D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5A8FA" w14:textId="77777777" w:rsidR="009C4576" w:rsidRDefault="009C4576">
      <w:pPr>
        <w:rPr>
          <w:rFonts w:hint="eastAsia"/>
        </w:rPr>
      </w:pPr>
      <w:r>
        <w:rPr>
          <w:rFonts w:hint="eastAsia"/>
        </w:rPr>
        <w:t>“未雨绸缪”的哲学意义在于强调预防性思维的重要性。在古代社会，人们依赖自然环境进行农业生产，天气的变化直接关系到一年的收成。因此，农耕文明中的智者们早早地认识到提前规划和准备的价值。这种思维方式不仅仅局限于农业领域，它广泛适用于生活的各个方面，从个人事务到国家大事，都体现了对未来的谨慎态度和积极应对变化的能力。</w:t>
      </w:r>
    </w:p>
    <w:p w14:paraId="791FBB96" w14:textId="77777777" w:rsidR="009C4576" w:rsidRDefault="009C4576">
      <w:pPr>
        <w:rPr>
          <w:rFonts w:hint="eastAsia"/>
        </w:rPr>
      </w:pPr>
    </w:p>
    <w:p w14:paraId="43540F20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8E16F" w14:textId="77777777" w:rsidR="009C4576" w:rsidRDefault="009C4576">
      <w:pPr>
        <w:rPr>
          <w:rFonts w:hint="eastAsia"/>
        </w:rPr>
      </w:pPr>
      <w:r>
        <w:rPr>
          <w:rFonts w:hint="eastAsia"/>
        </w:rPr>
        <w:t>历史故事中的应用实例</w:t>
      </w:r>
    </w:p>
    <w:p w14:paraId="54F107C9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1B2A1" w14:textId="77777777" w:rsidR="009C4576" w:rsidRDefault="009C4576">
      <w:pPr>
        <w:rPr>
          <w:rFonts w:hint="eastAsia"/>
        </w:rPr>
      </w:pPr>
      <w:r>
        <w:rPr>
          <w:rFonts w:hint="eastAsia"/>
        </w:rPr>
        <w:t>历史上有许多关于“未雨绸缪”的佳话。比如，三国时期的诸葛亮，在赤壁之战前，他预见到了曹操大军南下的趋势，并且精心策划了火攻计划。为了确保火攻的成功，他还特意选择了一个适合用火的时间段——即东南风起之时。这正是他对战局进行了充分的分析与预测，才得以成功实施这一战略决策。汉武帝时期，晁错建议削藩以防止诸侯势力过大威胁中央政权，这也是一种“未雨绸缪”的政治策略。</w:t>
      </w:r>
    </w:p>
    <w:p w14:paraId="0C2EE33F" w14:textId="77777777" w:rsidR="009C4576" w:rsidRDefault="009C4576">
      <w:pPr>
        <w:rPr>
          <w:rFonts w:hint="eastAsia"/>
        </w:rPr>
      </w:pPr>
    </w:p>
    <w:p w14:paraId="495D7F82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6C72E" w14:textId="77777777" w:rsidR="009C4576" w:rsidRDefault="009C4576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32C2E0C3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9348" w14:textId="77777777" w:rsidR="009C4576" w:rsidRDefault="009C4576">
      <w:pPr>
        <w:rPr>
          <w:rFonts w:hint="eastAsia"/>
        </w:rPr>
      </w:pPr>
      <w:r>
        <w:rPr>
          <w:rFonts w:hint="eastAsia"/>
        </w:rPr>
        <w:t>进入现代社会，“未雨绸缪”的理念依然具有重要的现实意义。随着全球化进程的加快以及科技的日新月异，我们面临着更加复杂多变的社会环境。无论是企业经营、城市规划还是个人职业发展，都需要具备长远的眼光和前瞻性思维。例如，在企业管理中，管理者应该关注市场动态，及时调整业务方向；对于城市建设而言，则需要考虑人口增长、环境保护等因素；而作为个体，我们也应当不断学习新技能，为未来可能遇到的机会或挑战做好准备。</w:t>
      </w:r>
    </w:p>
    <w:p w14:paraId="3317C21B" w14:textId="77777777" w:rsidR="009C4576" w:rsidRDefault="009C4576">
      <w:pPr>
        <w:rPr>
          <w:rFonts w:hint="eastAsia"/>
        </w:rPr>
      </w:pPr>
    </w:p>
    <w:p w14:paraId="56BE0545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22EBA" w14:textId="77777777" w:rsidR="009C4576" w:rsidRDefault="009C4576">
      <w:pPr>
        <w:rPr>
          <w:rFonts w:hint="eastAsia"/>
        </w:rPr>
      </w:pPr>
      <w:r>
        <w:rPr>
          <w:rFonts w:hint="eastAsia"/>
        </w:rPr>
        <w:t>教育领域的启示</w:t>
      </w:r>
    </w:p>
    <w:p w14:paraId="13E8ABFF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5E14D" w14:textId="77777777" w:rsidR="009C4576" w:rsidRDefault="009C4576">
      <w:pPr>
        <w:rPr>
          <w:rFonts w:hint="eastAsia"/>
        </w:rPr>
      </w:pPr>
      <w:r>
        <w:rPr>
          <w:rFonts w:hint="eastAsia"/>
        </w:rPr>
        <w:t>在学校教育方面，“未雨绸缪”同样提供了宝贵的指导原则。教师不仅要传授给学生基础知识，更要培养他们独立思考的能力和解决问题的方法。通过引导学生树立正确的价值观和人生观，帮助他们在面对困难时能够保持冷静并找到有效的解决途径。学校还可以开设一些关于时间管理、目标设定等课程，教会孩子们如何合理安排自己的学习和生活，从而更好地适应未来的学习和工作需求。</w:t>
      </w:r>
    </w:p>
    <w:p w14:paraId="478D4926" w14:textId="77777777" w:rsidR="009C4576" w:rsidRDefault="009C4576">
      <w:pPr>
        <w:rPr>
          <w:rFonts w:hint="eastAsia"/>
        </w:rPr>
      </w:pPr>
    </w:p>
    <w:p w14:paraId="259978A4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4AB7C" w14:textId="77777777" w:rsidR="009C4576" w:rsidRDefault="009C4576">
      <w:pPr>
        <w:rPr>
          <w:rFonts w:hint="eastAsia"/>
        </w:rPr>
      </w:pPr>
      <w:r>
        <w:rPr>
          <w:rFonts w:hint="eastAsia"/>
        </w:rPr>
        <w:t>最后的总结</w:t>
      </w:r>
    </w:p>
    <w:p w14:paraId="11868C9C" w14:textId="77777777" w:rsidR="009C4576" w:rsidRDefault="009C4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2199F" w14:textId="77777777" w:rsidR="009C4576" w:rsidRDefault="009C4576">
      <w:pPr>
        <w:rPr>
          <w:rFonts w:hint="eastAsia"/>
        </w:rPr>
      </w:pPr>
      <w:r>
        <w:rPr>
          <w:rFonts w:hint="eastAsia"/>
        </w:rPr>
        <w:t>“未雨绸缪”不仅仅是一个简单的成语，它蕴含着深刻的哲理和无尽的智慧。无论是在古代还是现代，无论是个人还是集体，都能够从中获得启示。让我们共同学习这种前瞻性的思维方式，努力成为更有远见卓识的人，在不断变化的世界里把握住每一个机会，迎接更加美好的明天。</w:t>
      </w:r>
    </w:p>
    <w:p w14:paraId="23EE268C" w14:textId="77777777" w:rsidR="009C4576" w:rsidRDefault="009C4576">
      <w:pPr>
        <w:rPr>
          <w:rFonts w:hint="eastAsia"/>
        </w:rPr>
      </w:pPr>
    </w:p>
    <w:p w14:paraId="5A0E0B93" w14:textId="77777777" w:rsidR="009C4576" w:rsidRDefault="009C4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8525D" w14:textId="024988B4" w:rsidR="008222D7" w:rsidRDefault="008222D7"/>
    <w:sectPr w:rsidR="0082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7"/>
    <w:rsid w:val="0050659F"/>
    <w:rsid w:val="008222D7"/>
    <w:rsid w:val="009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214A0-CC0A-46AD-B373-6415091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