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A61FA" w14:textId="77777777" w:rsidR="008A7B51" w:rsidRDefault="008A7B51">
      <w:pPr>
        <w:rPr>
          <w:rFonts w:hint="eastAsia"/>
        </w:rPr>
      </w:pPr>
      <w:r>
        <w:rPr>
          <w:rFonts w:hint="eastAsia"/>
        </w:rPr>
        <w:t>TU</w:t>
      </w:r>
    </w:p>
    <w:p w14:paraId="2B15147F" w14:textId="77777777" w:rsidR="008A7B51" w:rsidRDefault="008A7B51">
      <w:pPr>
        <w:rPr>
          <w:rFonts w:hint="eastAsia"/>
        </w:rPr>
      </w:pPr>
      <w:r>
        <w:rPr>
          <w:rFonts w:hint="eastAsia"/>
        </w:rPr>
        <w:t xml:space="preserve"> </w:t>
      </w:r>
    </w:p>
    <w:p w14:paraId="00B736E9" w14:textId="77777777" w:rsidR="008A7B51" w:rsidRDefault="008A7B51">
      <w:pPr>
        <w:rPr>
          <w:rFonts w:hint="eastAsia"/>
        </w:rPr>
      </w:pPr>
      <w:r>
        <w:rPr>
          <w:rFonts w:hint="eastAsia"/>
        </w:rPr>
        <w:t>在几何学的宽广领域中，"TU"所代表的凸性是一个基础而重要的概念。它不仅定义了特定形状的基本特性，还对数学、工程学、计算机科学等众多学科有着深远的影响。一个图形如果被称为“凸”的，那么其内部任意两点之间的线段也完全位于该图形内部。这个看似简单的性质，在许多实际应用中却扮演着关键角色。</w:t>
      </w:r>
    </w:p>
    <w:p w14:paraId="289D8D8B" w14:textId="77777777" w:rsidR="008A7B51" w:rsidRDefault="008A7B51">
      <w:pPr>
        <w:rPr>
          <w:rFonts w:hint="eastAsia"/>
        </w:rPr>
      </w:pPr>
    </w:p>
    <w:p w14:paraId="58C52BBA" w14:textId="77777777" w:rsidR="008A7B51" w:rsidRDefault="008A7B51">
      <w:pPr>
        <w:rPr>
          <w:rFonts w:hint="eastAsia"/>
        </w:rPr>
      </w:pPr>
      <w:r>
        <w:rPr>
          <w:rFonts w:hint="eastAsia"/>
        </w:rPr>
        <w:t xml:space="preserve"> </w:t>
      </w:r>
    </w:p>
    <w:p w14:paraId="5DE59A90" w14:textId="77777777" w:rsidR="008A7B51" w:rsidRDefault="008A7B51">
      <w:pPr>
        <w:rPr>
          <w:rFonts w:hint="eastAsia"/>
        </w:rPr>
      </w:pPr>
      <w:r>
        <w:rPr>
          <w:rFonts w:hint="eastAsia"/>
        </w:rPr>
        <w:t>凸性的直观理解</w:t>
      </w:r>
    </w:p>
    <w:p w14:paraId="38923F4B" w14:textId="77777777" w:rsidR="008A7B51" w:rsidRDefault="008A7B51">
      <w:pPr>
        <w:rPr>
          <w:rFonts w:hint="eastAsia"/>
        </w:rPr>
      </w:pPr>
      <w:r>
        <w:rPr>
          <w:rFonts w:hint="eastAsia"/>
        </w:rPr>
        <w:t xml:space="preserve"> </w:t>
      </w:r>
    </w:p>
    <w:p w14:paraId="5D7E47F0" w14:textId="77777777" w:rsidR="008A7B51" w:rsidRDefault="008A7B51">
      <w:pPr>
        <w:rPr>
          <w:rFonts w:hint="eastAsia"/>
        </w:rPr>
      </w:pPr>
      <w:r>
        <w:rPr>
          <w:rFonts w:hint="eastAsia"/>
        </w:rPr>
        <w:t>想象一下，当你站在一片开阔的土地上，周围是一圈篱笆。如果你可以随意走动而不必担心撞到篱笆，也就是说，从你站立的位置到任何其他位置的直线路径都不会超出这圈篱笆，那么这圈篱笆围成的区域就是凸的。这种属性使得凸形具备了某种稳定性和可预测性，这是非凸形无法提供的。</w:t>
      </w:r>
    </w:p>
    <w:p w14:paraId="55F90EDF" w14:textId="77777777" w:rsidR="008A7B51" w:rsidRDefault="008A7B51">
      <w:pPr>
        <w:rPr>
          <w:rFonts w:hint="eastAsia"/>
        </w:rPr>
      </w:pPr>
    </w:p>
    <w:p w14:paraId="2A217870" w14:textId="77777777" w:rsidR="008A7B51" w:rsidRDefault="008A7B51">
      <w:pPr>
        <w:rPr>
          <w:rFonts w:hint="eastAsia"/>
        </w:rPr>
      </w:pPr>
      <w:r>
        <w:rPr>
          <w:rFonts w:hint="eastAsia"/>
        </w:rPr>
        <w:t xml:space="preserve"> </w:t>
      </w:r>
    </w:p>
    <w:p w14:paraId="2C7422DB" w14:textId="77777777" w:rsidR="008A7B51" w:rsidRDefault="008A7B51">
      <w:pPr>
        <w:rPr>
          <w:rFonts w:hint="eastAsia"/>
        </w:rPr>
      </w:pPr>
      <w:r>
        <w:rPr>
          <w:rFonts w:hint="eastAsia"/>
        </w:rPr>
        <w:t>凸形在现实世界的应用</w:t>
      </w:r>
    </w:p>
    <w:p w14:paraId="4110D1C0" w14:textId="77777777" w:rsidR="008A7B51" w:rsidRDefault="008A7B51">
      <w:pPr>
        <w:rPr>
          <w:rFonts w:hint="eastAsia"/>
        </w:rPr>
      </w:pPr>
      <w:r>
        <w:rPr>
          <w:rFonts w:hint="eastAsia"/>
        </w:rPr>
        <w:t xml:space="preserve"> </w:t>
      </w:r>
    </w:p>
    <w:p w14:paraId="13E4EAFB" w14:textId="77777777" w:rsidR="008A7B51" w:rsidRDefault="008A7B51">
      <w:pPr>
        <w:rPr>
          <w:rFonts w:hint="eastAsia"/>
        </w:rPr>
      </w:pPr>
      <w:r>
        <w:rPr>
          <w:rFonts w:hint="eastAsia"/>
        </w:rPr>
        <w:t>在现实世界里，凸形的概念被广泛应用于不同领域。例如，在建筑设计中，为了确保结构的安全和稳定，建筑师们常常倾向于使用凸面来设计建筑物的外形或内部空间。凸优化问题在经济学、金融学等领域也有着重要应用，通过寻找最优解，帮助企业做出更合理的决策。而在计算机图形学中，凸多边形的简单性和高效处理特性使其成为图形渲染和碰撞检测算法中的宠儿。</w:t>
      </w:r>
    </w:p>
    <w:p w14:paraId="2D5D05F1" w14:textId="77777777" w:rsidR="008A7B51" w:rsidRDefault="008A7B51">
      <w:pPr>
        <w:rPr>
          <w:rFonts w:hint="eastAsia"/>
        </w:rPr>
      </w:pPr>
    </w:p>
    <w:p w14:paraId="454C8161" w14:textId="77777777" w:rsidR="008A7B51" w:rsidRDefault="008A7B51">
      <w:pPr>
        <w:rPr>
          <w:rFonts w:hint="eastAsia"/>
        </w:rPr>
      </w:pPr>
      <w:r>
        <w:rPr>
          <w:rFonts w:hint="eastAsia"/>
        </w:rPr>
        <w:t xml:space="preserve"> </w:t>
      </w:r>
    </w:p>
    <w:p w14:paraId="2A8CB3B6" w14:textId="77777777" w:rsidR="008A7B51" w:rsidRDefault="008A7B51">
      <w:pPr>
        <w:rPr>
          <w:rFonts w:hint="eastAsia"/>
        </w:rPr>
      </w:pPr>
      <w:r>
        <w:rPr>
          <w:rFonts w:hint="eastAsia"/>
        </w:rPr>
        <w:t>凸与凹：对比中的理解</w:t>
      </w:r>
    </w:p>
    <w:p w14:paraId="4154E9D1" w14:textId="77777777" w:rsidR="008A7B51" w:rsidRDefault="008A7B51">
      <w:pPr>
        <w:rPr>
          <w:rFonts w:hint="eastAsia"/>
        </w:rPr>
      </w:pPr>
      <w:r>
        <w:rPr>
          <w:rFonts w:hint="eastAsia"/>
        </w:rPr>
        <w:t xml:space="preserve"> </w:t>
      </w:r>
    </w:p>
    <w:p w14:paraId="4B580109" w14:textId="77777777" w:rsidR="008A7B51" w:rsidRDefault="008A7B51">
      <w:pPr>
        <w:rPr>
          <w:rFonts w:hint="eastAsia"/>
        </w:rPr>
      </w:pPr>
      <w:r>
        <w:rPr>
          <w:rFonts w:hint="eastAsia"/>
        </w:rPr>
        <w:t>要真正理解凸性，我们还需要了解它的对立面——凹性。当一个图形不是凸的时候，我们就说它是凹的。这意味着存在至少一对点，连接它们的线段有一部分位于图形之外。凹形往往比凸形更加复杂，因为它们可能包含内角大于180度的角，从而增加了分析和计算上的难度。相比之下，凸形则显得更为规则和易于处理。</w:t>
      </w:r>
    </w:p>
    <w:p w14:paraId="6D9551D4" w14:textId="77777777" w:rsidR="008A7B51" w:rsidRDefault="008A7B51">
      <w:pPr>
        <w:rPr>
          <w:rFonts w:hint="eastAsia"/>
        </w:rPr>
      </w:pPr>
    </w:p>
    <w:p w14:paraId="541C5179" w14:textId="77777777" w:rsidR="008A7B51" w:rsidRDefault="008A7B51">
      <w:pPr>
        <w:rPr>
          <w:rFonts w:hint="eastAsia"/>
        </w:rPr>
      </w:pPr>
      <w:r>
        <w:rPr>
          <w:rFonts w:hint="eastAsia"/>
        </w:rPr>
        <w:t xml:space="preserve"> </w:t>
      </w:r>
    </w:p>
    <w:p w14:paraId="7288AB51" w14:textId="77777777" w:rsidR="008A7B51" w:rsidRDefault="008A7B51">
      <w:pPr>
        <w:rPr>
          <w:rFonts w:hint="eastAsia"/>
        </w:rPr>
      </w:pPr>
      <w:r>
        <w:rPr>
          <w:rFonts w:hint="eastAsia"/>
        </w:rPr>
        <w:t>探索凸性的数学之美</w:t>
      </w:r>
    </w:p>
    <w:p w14:paraId="172B4A7B" w14:textId="77777777" w:rsidR="008A7B51" w:rsidRDefault="008A7B51">
      <w:pPr>
        <w:rPr>
          <w:rFonts w:hint="eastAsia"/>
        </w:rPr>
      </w:pPr>
      <w:r>
        <w:rPr>
          <w:rFonts w:hint="eastAsia"/>
        </w:rPr>
        <w:t xml:space="preserve"> </w:t>
      </w:r>
    </w:p>
    <w:p w14:paraId="323C9A28" w14:textId="77777777" w:rsidR="008A7B51" w:rsidRDefault="008A7B51">
      <w:pPr>
        <w:rPr>
          <w:rFonts w:hint="eastAsia"/>
        </w:rPr>
      </w:pPr>
      <w:r>
        <w:rPr>
          <w:rFonts w:hint="eastAsia"/>
        </w:rPr>
        <w:t>从数学的角度来看，凸性的研究涉及到多个方面，包括但不限于几何、代数、拓扑等领域。比如，在凸几何中，学者们关注的是由有限个平面切割形成的多面体；而在凸分析中，则侧重于探讨函数的凸性及其相关性质。这些理论不仅丰富了数学本身，也为解决实际问题提供了强有力的工具。</w:t>
      </w:r>
    </w:p>
    <w:p w14:paraId="52E5A933" w14:textId="77777777" w:rsidR="008A7B51" w:rsidRDefault="008A7B51">
      <w:pPr>
        <w:rPr>
          <w:rFonts w:hint="eastAsia"/>
        </w:rPr>
      </w:pPr>
    </w:p>
    <w:p w14:paraId="386B5268" w14:textId="77777777" w:rsidR="008A7B51" w:rsidRDefault="008A7B51">
      <w:pPr>
        <w:rPr>
          <w:rFonts w:hint="eastAsia"/>
        </w:rPr>
      </w:pPr>
      <w:r>
        <w:rPr>
          <w:rFonts w:hint="eastAsia"/>
        </w:rPr>
        <w:t xml:space="preserve"> </w:t>
      </w:r>
    </w:p>
    <w:p w14:paraId="60E32FE6" w14:textId="77777777" w:rsidR="008A7B51" w:rsidRDefault="008A7B51">
      <w:pPr>
        <w:rPr>
          <w:rFonts w:hint="eastAsia"/>
        </w:rPr>
      </w:pPr>
      <w:r>
        <w:rPr>
          <w:rFonts w:hint="eastAsia"/>
        </w:rPr>
        <w:t>最后的总结</w:t>
      </w:r>
    </w:p>
    <w:p w14:paraId="631C920B" w14:textId="77777777" w:rsidR="008A7B51" w:rsidRDefault="008A7B51">
      <w:pPr>
        <w:rPr>
          <w:rFonts w:hint="eastAsia"/>
        </w:rPr>
      </w:pPr>
      <w:r>
        <w:rPr>
          <w:rFonts w:hint="eastAsia"/>
        </w:rPr>
        <w:t xml:space="preserve"> </w:t>
      </w:r>
    </w:p>
    <w:p w14:paraId="7285AEBB" w14:textId="77777777" w:rsidR="008A7B51" w:rsidRDefault="008A7B51">
      <w:pPr>
        <w:rPr>
          <w:rFonts w:hint="eastAsia"/>
        </w:rPr>
      </w:pPr>
      <w:r>
        <w:rPr>
          <w:rFonts w:hint="eastAsia"/>
        </w:rPr>
        <w:t>“TU”即凸性，不仅仅是一个抽象的数学概念，它深刻地影响着我们的日常生活和技术发展。无论是建筑、经济还是计算机科学，都能看到凸性原理的身影。随着科学技术的进步，相信未来关于凸性的研究将会带来更多的惊喜和突破。</w:t>
      </w:r>
    </w:p>
    <w:p w14:paraId="7EBBD749" w14:textId="77777777" w:rsidR="008A7B51" w:rsidRDefault="008A7B51">
      <w:pPr>
        <w:rPr>
          <w:rFonts w:hint="eastAsia"/>
        </w:rPr>
      </w:pPr>
    </w:p>
    <w:p w14:paraId="17F6B270" w14:textId="77777777" w:rsidR="008A7B51" w:rsidRDefault="008A7B51">
      <w:pPr>
        <w:rPr>
          <w:rFonts w:hint="eastAsia"/>
        </w:rPr>
      </w:pPr>
      <w:r>
        <w:rPr>
          <w:rFonts w:hint="eastAsia"/>
        </w:rPr>
        <w:t>本文是由每日作文网(2345lzwz.com)为大家创作</w:t>
      </w:r>
    </w:p>
    <w:p w14:paraId="1FA1857F" w14:textId="073F06DB" w:rsidR="00815675" w:rsidRDefault="00815675"/>
    <w:sectPr w:rsidR="008156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675"/>
    <w:rsid w:val="0050659F"/>
    <w:rsid w:val="00815675"/>
    <w:rsid w:val="008A7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89B2BD-2B34-4B65-B82F-ED9FF25BD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56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56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56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56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56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56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56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56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56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56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56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56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5675"/>
    <w:rPr>
      <w:rFonts w:cstheme="majorBidi"/>
      <w:color w:val="2F5496" w:themeColor="accent1" w:themeShade="BF"/>
      <w:sz w:val="28"/>
      <w:szCs w:val="28"/>
    </w:rPr>
  </w:style>
  <w:style w:type="character" w:customStyle="1" w:styleId="50">
    <w:name w:val="标题 5 字符"/>
    <w:basedOn w:val="a0"/>
    <w:link w:val="5"/>
    <w:uiPriority w:val="9"/>
    <w:semiHidden/>
    <w:rsid w:val="00815675"/>
    <w:rPr>
      <w:rFonts w:cstheme="majorBidi"/>
      <w:color w:val="2F5496" w:themeColor="accent1" w:themeShade="BF"/>
      <w:sz w:val="24"/>
    </w:rPr>
  </w:style>
  <w:style w:type="character" w:customStyle="1" w:styleId="60">
    <w:name w:val="标题 6 字符"/>
    <w:basedOn w:val="a0"/>
    <w:link w:val="6"/>
    <w:uiPriority w:val="9"/>
    <w:semiHidden/>
    <w:rsid w:val="00815675"/>
    <w:rPr>
      <w:rFonts w:cstheme="majorBidi"/>
      <w:b/>
      <w:bCs/>
      <w:color w:val="2F5496" w:themeColor="accent1" w:themeShade="BF"/>
    </w:rPr>
  </w:style>
  <w:style w:type="character" w:customStyle="1" w:styleId="70">
    <w:name w:val="标题 7 字符"/>
    <w:basedOn w:val="a0"/>
    <w:link w:val="7"/>
    <w:uiPriority w:val="9"/>
    <w:semiHidden/>
    <w:rsid w:val="00815675"/>
    <w:rPr>
      <w:rFonts w:cstheme="majorBidi"/>
      <w:b/>
      <w:bCs/>
      <w:color w:val="595959" w:themeColor="text1" w:themeTint="A6"/>
    </w:rPr>
  </w:style>
  <w:style w:type="character" w:customStyle="1" w:styleId="80">
    <w:name w:val="标题 8 字符"/>
    <w:basedOn w:val="a0"/>
    <w:link w:val="8"/>
    <w:uiPriority w:val="9"/>
    <w:semiHidden/>
    <w:rsid w:val="00815675"/>
    <w:rPr>
      <w:rFonts w:cstheme="majorBidi"/>
      <w:color w:val="595959" w:themeColor="text1" w:themeTint="A6"/>
    </w:rPr>
  </w:style>
  <w:style w:type="character" w:customStyle="1" w:styleId="90">
    <w:name w:val="标题 9 字符"/>
    <w:basedOn w:val="a0"/>
    <w:link w:val="9"/>
    <w:uiPriority w:val="9"/>
    <w:semiHidden/>
    <w:rsid w:val="00815675"/>
    <w:rPr>
      <w:rFonts w:eastAsiaTheme="majorEastAsia" w:cstheme="majorBidi"/>
      <w:color w:val="595959" w:themeColor="text1" w:themeTint="A6"/>
    </w:rPr>
  </w:style>
  <w:style w:type="paragraph" w:styleId="a3">
    <w:name w:val="Title"/>
    <w:basedOn w:val="a"/>
    <w:next w:val="a"/>
    <w:link w:val="a4"/>
    <w:uiPriority w:val="10"/>
    <w:qFormat/>
    <w:rsid w:val="008156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56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56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56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5675"/>
    <w:pPr>
      <w:spacing w:before="160"/>
      <w:jc w:val="center"/>
    </w:pPr>
    <w:rPr>
      <w:i/>
      <w:iCs/>
      <w:color w:val="404040" w:themeColor="text1" w:themeTint="BF"/>
    </w:rPr>
  </w:style>
  <w:style w:type="character" w:customStyle="1" w:styleId="a8">
    <w:name w:val="引用 字符"/>
    <w:basedOn w:val="a0"/>
    <w:link w:val="a7"/>
    <w:uiPriority w:val="29"/>
    <w:rsid w:val="00815675"/>
    <w:rPr>
      <w:i/>
      <w:iCs/>
      <w:color w:val="404040" w:themeColor="text1" w:themeTint="BF"/>
    </w:rPr>
  </w:style>
  <w:style w:type="paragraph" w:styleId="a9">
    <w:name w:val="List Paragraph"/>
    <w:basedOn w:val="a"/>
    <w:uiPriority w:val="34"/>
    <w:qFormat/>
    <w:rsid w:val="00815675"/>
    <w:pPr>
      <w:ind w:left="720"/>
      <w:contextualSpacing/>
    </w:pPr>
  </w:style>
  <w:style w:type="character" w:styleId="aa">
    <w:name w:val="Intense Emphasis"/>
    <w:basedOn w:val="a0"/>
    <w:uiPriority w:val="21"/>
    <w:qFormat/>
    <w:rsid w:val="00815675"/>
    <w:rPr>
      <w:i/>
      <w:iCs/>
      <w:color w:val="2F5496" w:themeColor="accent1" w:themeShade="BF"/>
    </w:rPr>
  </w:style>
  <w:style w:type="paragraph" w:styleId="ab">
    <w:name w:val="Intense Quote"/>
    <w:basedOn w:val="a"/>
    <w:next w:val="a"/>
    <w:link w:val="ac"/>
    <w:uiPriority w:val="30"/>
    <w:qFormat/>
    <w:rsid w:val="008156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5675"/>
    <w:rPr>
      <w:i/>
      <w:iCs/>
      <w:color w:val="2F5496" w:themeColor="accent1" w:themeShade="BF"/>
    </w:rPr>
  </w:style>
  <w:style w:type="character" w:styleId="ad">
    <w:name w:val="Intense Reference"/>
    <w:basedOn w:val="a0"/>
    <w:uiPriority w:val="32"/>
    <w:qFormat/>
    <w:rsid w:val="008156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2025-04-28T15:04:00Z</dcterms:created>
  <dcterms:modified xsi:type="dcterms:W3CDTF">2025-04-28T15:04:00Z</dcterms:modified>
</cp:coreProperties>
</file>