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9941" w14:textId="77777777" w:rsidR="009F2A89" w:rsidRDefault="009F2A89">
      <w:pPr>
        <w:rPr>
          <w:rFonts w:hint="eastAsia"/>
        </w:rPr>
      </w:pPr>
      <w:r>
        <w:rPr>
          <w:rFonts w:hint="eastAsia"/>
        </w:rPr>
        <w:t>五年级上册第四课生字组词带的拼音</w:t>
      </w:r>
    </w:p>
    <w:p w14:paraId="0D0BB8D1" w14:textId="77777777" w:rsidR="009F2A89" w:rsidRDefault="009F2A89">
      <w:pPr>
        <w:rPr>
          <w:rFonts w:hint="eastAsia"/>
        </w:rPr>
      </w:pPr>
      <w:r>
        <w:rPr>
          <w:rFonts w:hint="eastAsia"/>
        </w:rPr>
        <w:t>在小学语文的教学过程中，汉字的学习是不可或缺的一部分。到了五年级，学生们已经积累了一定数量的汉字，并且开始学习更加复杂的词汇和句子结构。对于五年级上册第四课的生字，我们不仅要认识这些汉字，还需要掌握它们的拼音，以及如何将这些生字组成词语。以下是针对这一课程内容的一些介绍。</w:t>
      </w:r>
    </w:p>
    <w:p w14:paraId="309B81D0" w14:textId="77777777" w:rsidR="009F2A89" w:rsidRDefault="009F2A89">
      <w:pPr>
        <w:rPr>
          <w:rFonts w:hint="eastAsia"/>
        </w:rPr>
      </w:pPr>
    </w:p>
    <w:p w14:paraId="3AD41397" w14:textId="77777777" w:rsidR="009F2A89" w:rsidRDefault="009F2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C4B60" w14:textId="77777777" w:rsidR="009F2A89" w:rsidRDefault="009F2A89">
      <w:pPr>
        <w:rPr>
          <w:rFonts w:hint="eastAsia"/>
        </w:rPr>
      </w:pPr>
      <w:r>
        <w:rPr>
          <w:rFonts w:hint="eastAsia"/>
        </w:rPr>
        <w:t>生字与拼音的重要性</w:t>
      </w:r>
    </w:p>
    <w:p w14:paraId="32D73132" w14:textId="77777777" w:rsidR="009F2A89" w:rsidRDefault="009F2A89">
      <w:pPr>
        <w:rPr>
          <w:rFonts w:hint="eastAsia"/>
        </w:rPr>
      </w:pPr>
      <w:r>
        <w:rPr>
          <w:rFonts w:hint="eastAsia"/>
        </w:rPr>
        <w:t>汉字是表意文字，而拼音则是帮助我们准确读出汉字发音的工具。通过学习生字和其对应的拼音，学生能够更好地理解汉语的语音系统，提高阅读能力和口语表达能力。了解每个生字的正确发音也是避免误解和沟通不畅的关键。例如，在第四课中出现的“静”字，它的拼音为 jìng，可以帮助学生在看到这个字时准确地读出来，并知道它应该出现在哪些语境中。</w:t>
      </w:r>
    </w:p>
    <w:p w14:paraId="4D78A1FF" w14:textId="77777777" w:rsidR="009F2A89" w:rsidRDefault="009F2A89">
      <w:pPr>
        <w:rPr>
          <w:rFonts w:hint="eastAsia"/>
        </w:rPr>
      </w:pPr>
    </w:p>
    <w:p w14:paraId="1104457D" w14:textId="77777777" w:rsidR="009F2A89" w:rsidRDefault="009F2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B81FD" w14:textId="77777777" w:rsidR="009F2A89" w:rsidRDefault="009F2A89">
      <w:pPr>
        <w:rPr>
          <w:rFonts w:hint="eastAsia"/>
        </w:rPr>
      </w:pPr>
      <w:r>
        <w:rPr>
          <w:rFonts w:hint="eastAsia"/>
        </w:rPr>
        <w:t>组词练习增强记忆</w:t>
      </w:r>
    </w:p>
    <w:p w14:paraId="5AD80CF6" w14:textId="77777777" w:rsidR="009F2A89" w:rsidRDefault="009F2A89">
      <w:pPr>
        <w:rPr>
          <w:rFonts w:hint="eastAsia"/>
        </w:rPr>
      </w:pPr>
      <w:r>
        <w:rPr>
          <w:rFonts w:hint="eastAsia"/>
        </w:rPr>
        <w:t>当学生掌握了生字和拼音之后，下一步就是通过组词来加强记忆。组词可以让学生了解到一个生字可以有多种含义，并且可以根据不同的上下文形成不同的词语。比如“静”字可以组成“安静”、“寂静”等词语，其中“安静”指的是没有噪音或非常宁静的状态，而“寂静”则更强调一种无人打扰、极其安静的氛围。这样的练习有助于扩大学生的词汇量，并加深他们对每个生字的理解。</w:t>
      </w:r>
    </w:p>
    <w:p w14:paraId="28B436D1" w14:textId="77777777" w:rsidR="009F2A89" w:rsidRDefault="009F2A89">
      <w:pPr>
        <w:rPr>
          <w:rFonts w:hint="eastAsia"/>
        </w:rPr>
      </w:pPr>
    </w:p>
    <w:p w14:paraId="54309329" w14:textId="77777777" w:rsidR="009F2A89" w:rsidRDefault="009F2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3E0AF" w14:textId="77777777" w:rsidR="009F2A89" w:rsidRDefault="009F2A89">
      <w:pPr>
        <w:rPr>
          <w:rFonts w:hint="eastAsia"/>
        </w:rPr>
      </w:pPr>
      <w:r>
        <w:rPr>
          <w:rFonts w:hint="eastAsia"/>
        </w:rPr>
        <w:t>结合课文学习生字</w:t>
      </w:r>
    </w:p>
    <w:p w14:paraId="5C792C7E" w14:textId="77777777" w:rsidR="009F2A89" w:rsidRDefault="009F2A89">
      <w:pPr>
        <w:rPr>
          <w:rFonts w:hint="eastAsia"/>
        </w:rPr>
      </w:pPr>
      <w:r>
        <w:rPr>
          <w:rFonts w:hint="eastAsia"/>
        </w:rPr>
        <w:t>除了单独学习生字和进行组词练习之外，把生字放到具体的课文环境中去学习也是非常重要的。这样不仅能让学生更好地记住生字，还能让他们学会如何在实际的语言交流中使用这些生字。以第五单元第四课为例，教师可以在讲解课文的同时引入本课的新学字词，让学生在听、说、读、写的全方位训练中掌握生字的用法。</w:t>
      </w:r>
    </w:p>
    <w:p w14:paraId="114065DF" w14:textId="77777777" w:rsidR="009F2A89" w:rsidRDefault="009F2A89">
      <w:pPr>
        <w:rPr>
          <w:rFonts w:hint="eastAsia"/>
        </w:rPr>
      </w:pPr>
    </w:p>
    <w:p w14:paraId="474BFF5D" w14:textId="77777777" w:rsidR="009F2A89" w:rsidRDefault="009F2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01436" w14:textId="77777777" w:rsidR="009F2A89" w:rsidRDefault="009F2A89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32A099E6" w14:textId="77777777" w:rsidR="009F2A89" w:rsidRDefault="009F2A89">
      <w:pPr>
        <w:rPr>
          <w:rFonts w:hint="eastAsia"/>
        </w:rPr>
      </w:pPr>
      <w:r>
        <w:rPr>
          <w:rFonts w:hint="eastAsia"/>
        </w:rPr>
        <w:t>为了使生字学习变得更加生动有趣，现代教育提倡利用多媒体资源如视频、音频、动画等辅助教学。对于五年级的学生来说，观看带有拼音标注的汉字书写过程，或者聆听正确的发音示范，都可以有效提升他们的学习兴趣和效率。还可以鼓励学生自己尝试录制发音，对比标准发音找出差异，从而不断改进自己的普通话水平。</w:t>
      </w:r>
    </w:p>
    <w:p w14:paraId="7A87950A" w14:textId="77777777" w:rsidR="009F2A89" w:rsidRDefault="009F2A89">
      <w:pPr>
        <w:rPr>
          <w:rFonts w:hint="eastAsia"/>
        </w:rPr>
      </w:pPr>
    </w:p>
    <w:p w14:paraId="0E4FE876" w14:textId="77777777" w:rsidR="009F2A89" w:rsidRDefault="009F2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A57DF" w14:textId="77777777" w:rsidR="009F2A89" w:rsidRDefault="009F2A89">
      <w:pPr>
        <w:rPr>
          <w:rFonts w:hint="eastAsia"/>
        </w:rPr>
      </w:pPr>
      <w:r>
        <w:rPr>
          <w:rFonts w:hint="eastAsia"/>
        </w:rPr>
        <w:t>最后的总结</w:t>
      </w:r>
    </w:p>
    <w:p w14:paraId="4AD6D1C5" w14:textId="77777777" w:rsidR="009F2A89" w:rsidRDefault="009F2A89">
      <w:pPr>
        <w:rPr>
          <w:rFonts w:hint="eastAsia"/>
        </w:rPr>
      </w:pPr>
      <w:r>
        <w:rPr>
          <w:rFonts w:hint="eastAsia"/>
        </w:rPr>
        <w:t>对于五年级上册第四课的生字学习，我们应该注重拼音的准确性、组词的多样性以及课文应用的实际性。与此充分利用各种教育资源，激发学生的学习热情，确保他们能够在愉快的学习氛围中扎实掌握所学知识。通过这样的方式，学生们不仅能快速提高汉语水平，还能够培养良好的学习习惯和自主学习的能力。</w:t>
      </w:r>
    </w:p>
    <w:p w14:paraId="0F2D10F6" w14:textId="77777777" w:rsidR="009F2A89" w:rsidRDefault="009F2A89">
      <w:pPr>
        <w:rPr>
          <w:rFonts w:hint="eastAsia"/>
        </w:rPr>
      </w:pPr>
    </w:p>
    <w:p w14:paraId="7A5AC6A0" w14:textId="77777777" w:rsidR="009F2A89" w:rsidRDefault="009F2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1E950" w14:textId="4EF078E5" w:rsidR="00C61B8E" w:rsidRDefault="00C61B8E"/>
    <w:sectPr w:rsidR="00C6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8E"/>
    <w:rsid w:val="0050659F"/>
    <w:rsid w:val="009F2A89"/>
    <w:rsid w:val="00C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42700-9C3A-4DCF-9B66-62DBE541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