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2F30" w14:textId="77777777" w:rsidR="00594337" w:rsidRDefault="00594337">
      <w:pPr>
        <w:rPr>
          <w:rFonts w:hint="eastAsia"/>
        </w:rPr>
      </w:pPr>
      <w:r>
        <w:rPr>
          <w:rFonts w:hint="eastAsia"/>
        </w:rPr>
        <w:t>Shi Shuo Xin Yu Shu Jian 的拼音</w:t>
      </w:r>
    </w:p>
    <w:p w14:paraId="75683205" w14:textId="77777777" w:rsidR="00594337" w:rsidRDefault="00594337">
      <w:pPr>
        <w:rPr>
          <w:rFonts w:hint="eastAsia"/>
        </w:rPr>
      </w:pPr>
      <w:r>
        <w:rPr>
          <w:rFonts w:hint="eastAsia"/>
        </w:rPr>
        <w:t>《世说新语疏笺》的拼音是：“Shì Shuō Xīn Yǔ Shū Jiān”。这是一部对古代中国文学作品《世说新语》进行注释和解释的重要文献。《世说新语》成书于南朝宋时期，作者刘义庆，它是中国古代笔记小说的代表作之一，记录了东汉末年至东晋时期的士大夫言行轶事，展现了那个时代独特的社会风貌和文化精神。</w:t>
      </w:r>
    </w:p>
    <w:p w14:paraId="641D29F0" w14:textId="77777777" w:rsidR="00594337" w:rsidRDefault="00594337">
      <w:pPr>
        <w:rPr>
          <w:rFonts w:hint="eastAsia"/>
        </w:rPr>
      </w:pPr>
    </w:p>
    <w:p w14:paraId="75AC08AF" w14:textId="77777777" w:rsidR="00594337" w:rsidRDefault="0059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4905B" w14:textId="77777777" w:rsidR="00594337" w:rsidRDefault="00594337">
      <w:pPr>
        <w:rPr>
          <w:rFonts w:hint="eastAsia"/>
        </w:rPr>
      </w:pPr>
      <w:r>
        <w:rPr>
          <w:rFonts w:hint="eastAsia"/>
        </w:rPr>
        <w:t>《世说新语》的历史背景与地位</w:t>
      </w:r>
    </w:p>
    <w:p w14:paraId="7958D640" w14:textId="77777777" w:rsidR="00594337" w:rsidRDefault="00594337">
      <w:pPr>
        <w:rPr>
          <w:rFonts w:hint="eastAsia"/>
        </w:rPr>
      </w:pPr>
      <w:r>
        <w:rPr>
          <w:rFonts w:hint="eastAsia"/>
        </w:rPr>
        <w:t>《世说新语》一书在历史上占据着重要的地位，它不仅是一本反映当时士人生活和社会风俗的书籍，而且也是研究魏晋南北朝历史、哲学、文学以及语言文字不可或缺的第一手资料。该书通过记载人物的言谈举止，揭示了当时的社会价值观和人文精神，尤其对于了解那个时代的“清谈”文化具有重要意义。清谈是指当时流行的一种学术交流形式，人们聚在一起讨论玄学、哲学等深奥的问题，追求思想上的自由和超越。</w:t>
      </w:r>
    </w:p>
    <w:p w14:paraId="50EBB25F" w14:textId="77777777" w:rsidR="00594337" w:rsidRDefault="00594337">
      <w:pPr>
        <w:rPr>
          <w:rFonts w:hint="eastAsia"/>
        </w:rPr>
      </w:pPr>
    </w:p>
    <w:p w14:paraId="567C8286" w14:textId="77777777" w:rsidR="00594337" w:rsidRDefault="0059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461F8" w14:textId="77777777" w:rsidR="00594337" w:rsidRDefault="00594337">
      <w:pPr>
        <w:rPr>
          <w:rFonts w:hint="eastAsia"/>
        </w:rPr>
      </w:pPr>
      <w:r>
        <w:rPr>
          <w:rFonts w:hint="eastAsia"/>
        </w:rPr>
        <w:t>疏笺的意义与价值</w:t>
      </w:r>
    </w:p>
    <w:p w14:paraId="0C7B78E1" w14:textId="77777777" w:rsidR="00594337" w:rsidRDefault="00594337">
      <w:pPr>
        <w:rPr>
          <w:rFonts w:hint="eastAsia"/>
        </w:rPr>
      </w:pPr>
      <w:r>
        <w:rPr>
          <w:rFonts w:hint="eastAsia"/>
        </w:rPr>
        <w:t>《世说新语疏笺》是对《世说新语》这部经典著作的一个详细解读版本。由于原文使用的是古汉语，并且包含了大量的典故、成语和隐喻，因此对于现代读者来说，直接阅读理解可能存在一定的难度。疏笺的目的就是帮助读者克服这些障碍，提供更加准确的理解。通过对文本中难以理解之处做出注解，解释其中的文化背景、人物关系及特殊用词，使得后世能够更好地继承和发展这一宝贵的文化遗产。</w:t>
      </w:r>
    </w:p>
    <w:p w14:paraId="5C379CD2" w14:textId="77777777" w:rsidR="00594337" w:rsidRDefault="00594337">
      <w:pPr>
        <w:rPr>
          <w:rFonts w:hint="eastAsia"/>
        </w:rPr>
      </w:pPr>
    </w:p>
    <w:p w14:paraId="6CEFD2D3" w14:textId="77777777" w:rsidR="00594337" w:rsidRDefault="0059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6D04B" w14:textId="77777777" w:rsidR="00594337" w:rsidRDefault="00594337">
      <w:pPr>
        <w:rPr>
          <w:rFonts w:hint="eastAsia"/>
        </w:rPr>
      </w:pPr>
      <w:r>
        <w:rPr>
          <w:rFonts w:hint="eastAsia"/>
        </w:rPr>
        <w:t>注释工作的挑战与成就</w:t>
      </w:r>
    </w:p>
    <w:p w14:paraId="64653B29" w14:textId="77777777" w:rsidR="00594337" w:rsidRDefault="00594337">
      <w:pPr>
        <w:rPr>
          <w:rFonts w:hint="eastAsia"/>
        </w:rPr>
      </w:pPr>
      <w:r>
        <w:rPr>
          <w:rFonts w:hint="eastAsia"/>
        </w:rPr>
        <w:t>进行这样的注释工作并非易事，需要注者具备深厚的古典文学素养以及广博的知识面。他们不仅要熟悉《世说新语》本身的内容，还要掌握相关的史实、制度、礼仪等方面的知识，以便准确无误地为每一个条目添加注释。注者还需考虑到不同时期语言演变的特点，以确保所作的解释既忠实于原著又便于今人接受。尽管面临诸多挑战，《世说新语疏笺》仍然成为了同类工作中的一座里程碑，为后来的研究提供了宝贵的参考。</w:t>
      </w:r>
    </w:p>
    <w:p w14:paraId="58B94C5D" w14:textId="77777777" w:rsidR="00594337" w:rsidRDefault="00594337">
      <w:pPr>
        <w:rPr>
          <w:rFonts w:hint="eastAsia"/>
        </w:rPr>
      </w:pPr>
    </w:p>
    <w:p w14:paraId="1956F0E7" w14:textId="77777777" w:rsidR="00594337" w:rsidRDefault="0059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00A62" w14:textId="77777777" w:rsidR="00594337" w:rsidRDefault="00594337">
      <w:pPr>
        <w:rPr>
          <w:rFonts w:hint="eastAsia"/>
        </w:rPr>
      </w:pPr>
      <w:r>
        <w:rPr>
          <w:rFonts w:hint="eastAsia"/>
        </w:rPr>
        <w:t>总结与展望</w:t>
      </w:r>
    </w:p>
    <w:p w14:paraId="04929587" w14:textId="77777777" w:rsidR="00594337" w:rsidRDefault="00594337">
      <w:pPr>
        <w:rPr>
          <w:rFonts w:hint="eastAsia"/>
        </w:rPr>
      </w:pPr>
      <w:r>
        <w:rPr>
          <w:rFonts w:hint="eastAsia"/>
        </w:rPr>
        <w:t>《世说新语疏笺》不仅是对《世说新语》的一次深入剖析，更是连接古今文化的桥梁。它让今天的我们得以窥见那一段辉煌而又神秘的历史片段，感受先辈们的智慧光芒。随着时代的发展，相信会有更多的人参与到对《世说新语》及其相关研究中来，不断丰富和完善我们的文化遗产。《世说新语疏笺》也提醒着我们要重视传统文化的学习与传承，从中汲取力量，推动当代文化的繁荣与发展。</w:t>
      </w:r>
    </w:p>
    <w:p w14:paraId="51A60875" w14:textId="77777777" w:rsidR="00594337" w:rsidRDefault="00594337">
      <w:pPr>
        <w:rPr>
          <w:rFonts w:hint="eastAsia"/>
        </w:rPr>
      </w:pPr>
    </w:p>
    <w:p w14:paraId="1DEB6F8A" w14:textId="77777777" w:rsidR="00594337" w:rsidRDefault="00594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BEB24" w14:textId="699F4373" w:rsidR="00155E15" w:rsidRDefault="00155E15">
      <w:pPr>
        <w:rPr>
          <w:rFonts w:hint="eastAsia"/>
        </w:rPr>
      </w:pPr>
    </w:p>
    <w:sectPr w:rsidR="00155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15"/>
    <w:rsid w:val="00155E15"/>
    <w:rsid w:val="00594337"/>
    <w:rsid w:val="00CC1080"/>
    <w:rsid w:val="00F8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3450B-981D-485A-9F70-E43E64C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503</Characters>
  <Application>Microsoft Office Word</Application>
  <DocSecurity>0</DocSecurity>
  <Lines>21</Lines>
  <Paragraphs>11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