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5B3C" w14:textId="77777777" w:rsidR="00F82CBC" w:rsidRDefault="00F82CBC">
      <w:pPr>
        <w:rPr>
          <w:rFonts w:hint="eastAsia"/>
        </w:rPr>
      </w:pPr>
    </w:p>
    <w:p w14:paraId="73839A05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述而篇原文及翻译的拼音</w:t>
      </w:r>
    </w:p>
    <w:p w14:paraId="3792BE05" w14:textId="77777777" w:rsidR="00F82CBC" w:rsidRDefault="00F82CBC">
      <w:pPr>
        <w:rPr>
          <w:rFonts w:hint="eastAsia"/>
        </w:rPr>
      </w:pPr>
    </w:p>
    <w:p w14:paraId="2C63F790" w14:textId="77777777" w:rsidR="00F82CBC" w:rsidRDefault="00F82CBC">
      <w:pPr>
        <w:rPr>
          <w:rFonts w:hint="eastAsia"/>
        </w:rPr>
      </w:pPr>
    </w:p>
    <w:p w14:paraId="7ED2A79C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《论语》是中国古代儒家经典之一，其中“述而篇”是第七篇，记载了孔子及其弟子言行的一部分。通过这些记录，我们可以窥见孔子思想的精髓，以及他对教育、道德和个人修养的看法。为了方便读者学习和理解，“述而篇”的原文及翻译被转写成汉语拼音，这是一种帮助人们准确发音和阅读中文的工具。</w:t>
      </w:r>
    </w:p>
    <w:p w14:paraId="102CF880" w14:textId="77777777" w:rsidR="00F82CBC" w:rsidRDefault="00F82CBC">
      <w:pPr>
        <w:rPr>
          <w:rFonts w:hint="eastAsia"/>
        </w:rPr>
      </w:pPr>
    </w:p>
    <w:p w14:paraId="2148A9D6" w14:textId="77777777" w:rsidR="00F82CBC" w:rsidRDefault="00F82CBC">
      <w:pPr>
        <w:rPr>
          <w:rFonts w:hint="eastAsia"/>
        </w:rPr>
      </w:pPr>
    </w:p>
    <w:p w14:paraId="01340C4F" w14:textId="77777777" w:rsidR="00F82CBC" w:rsidRDefault="00F82CBC">
      <w:pPr>
        <w:rPr>
          <w:rFonts w:hint="eastAsia"/>
        </w:rPr>
      </w:pPr>
    </w:p>
    <w:p w14:paraId="685BB33A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述而篇的背景</w:t>
      </w:r>
    </w:p>
    <w:p w14:paraId="59D84D70" w14:textId="77777777" w:rsidR="00F82CBC" w:rsidRDefault="00F82CBC">
      <w:pPr>
        <w:rPr>
          <w:rFonts w:hint="eastAsia"/>
        </w:rPr>
      </w:pPr>
    </w:p>
    <w:p w14:paraId="0B112B09" w14:textId="77777777" w:rsidR="00F82CBC" w:rsidRDefault="00F82CBC">
      <w:pPr>
        <w:rPr>
          <w:rFonts w:hint="eastAsia"/>
        </w:rPr>
      </w:pPr>
    </w:p>
    <w:p w14:paraId="1F221F84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《论语》由孔子的弟子及其再传弟子编纂而成，时间大约在公元前4世纪至前1世纪之间。书中记录了孔子与学生之间的对话，以及他的教诲和评论。孔子生活在春秋时期，这是中国历史上一个社会动荡、政治变革频繁的时代。孔子提倡恢复周朝初年的礼仪制度，认为这是实现社会稳定和谐的关键。他强调个人的道德修养和社会责任感，对后世产生了深远的影响。</w:t>
      </w:r>
    </w:p>
    <w:p w14:paraId="0DDEBC5C" w14:textId="77777777" w:rsidR="00F82CBC" w:rsidRDefault="00F82CBC">
      <w:pPr>
        <w:rPr>
          <w:rFonts w:hint="eastAsia"/>
        </w:rPr>
      </w:pPr>
    </w:p>
    <w:p w14:paraId="78EA07FC" w14:textId="77777777" w:rsidR="00F82CBC" w:rsidRDefault="00F82CBC">
      <w:pPr>
        <w:rPr>
          <w:rFonts w:hint="eastAsia"/>
        </w:rPr>
      </w:pPr>
    </w:p>
    <w:p w14:paraId="74DBB47A" w14:textId="77777777" w:rsidR="00F82CBC" w:rsidRDefault="00F82CBC">
      <w:pPr>
        <w:rPr>
          <w:rFonts w:hint="eastAsia"/>
        </w:rPr>
      </w:pPr>
    </w:p>
    <w:p w14:paraId="5A67444A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述而篇的主要内容</w:t>
      </w:r>
    </w:p>
    <w:p w14:paraId="7835972C" w14:textId="77777777" w:rsidR="00F82CBC" w:rsidRDefault="00F82CBC">
      <w:pPr>
        <w:rPr>
          <w:rFonts w:hint="eastAsia"/>
        </w:rPr>
      </w:pPr>
    </w:p>
    <w:p w14:paraId="755F2976" w14:textId="77777777" w:rsidR="00F82CBC" w:rsidRDefault="00F82CBC">
      <w:pPr>
        <w:rPr>
          <w:rFonts w:hint="eastAsia"/>
        </w:rPr>
      </w:pPr>
    </w:p>
    <w:p w14:paraId="23399D79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“述而篇”包括了许多关于孔子教导的内容，它反映了孔子的教学方法和理念。例如，子曰：“述而不作，信而好古，窃比于我老彭。” (Shù ér bù zuò, xìn ér hào gǔ, qiè bǐ yú wǒ lǎo péng.) 这句话的意思是说，孔子讲述古代的知识而不是创作新的学说，他相信并喜爱古代的文化，并把自己比作古代贤人老彭。这样的表达体现了孔子对于传统价值的尊重和传承的态度。</w:t>
      </w:r>
    </w:p>
    <w:p w14:paraId="6152B6EF" w14:textId="77777777" w:rsidR="00F82CBC" w:rsidRDefault="00F82CBC">
      <w:pPr>
        <w:rPr>
          <w:rFonts w:hint="eastAsia"/>
        </w:rPr>
      </w:pPr>
    </w:p>
    <w:p w14:paraId="7BA9590B" w14:textId="77777777" w:rsidR="00F82CBC" w:rsidRDefault="00F82CBC">
      <w:pPr>
        <w:rPr>
          <w:rFonts w:hint="eastAsia"/>
        </w:rPr>
      </w:pPr>
    </w:p>
    <w:p w14:paraId="2223E05D" w14:textId="77777777" w:rsidR="00F82CBC" w:rsidRDefault="00F82CBC">
      <w:pPr>
        <w:rPr>
          <w:rFonts w:hint="eastAsia"/>
        </w:rPr>
      </w:pPr>
    </w:p>
    <w:p w14:paraId="53024D31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444BBD09" w14:textId="77777777" w:rsidR="00F82CBC" w:rsidRDefault="00F82CBC">
      <w:pPr>
        <w:rPr>
          <w:rFonts w:hint="eastAsia"/>
        </w:rPr>
      </w:pPr>
    </w:p>
    <w:p w14:paraId="14EEF0D3" w14:textId="77777777" w:rsidR="00F82CBC" w:rsidRDefault="00F82CBC">
      <w:pPr>
        <w:rPr>
          <w:rFonts w:hint="eastAsia"/>
        </w:rPr>
      </w:pPr>
    </w:p>
    <w:p w14:paraId="77528470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将“述而篇”的原文转换为拼音，有助于非母语者或儿童学习中文。汉语拼音是中华人民共和国的官方罗马化系统，用于标注汉字的发音。它不仅帮助学习者正确地读出每个字词，还能辅助记忆汉字的形状。对于想要深入了解中国文化的外国朋友来说，拼音提供了一种桥梁，使得他们能够更容易地接近和理解《论语》中的智慧。</w:t>
      </w:r>
    </w:p>
    <w:p w14:paraId="782AA5C8" w14:textId="77777777" w:rsidR="00F82CBC" w:rsidRDefault="00F82CBC">
      <w:pPr>
        <w:rPr>
          <w:rFonts w:hint="eastAsia"/>
        </w:rPr>
      </w:pPr>
    </w:p>
    <w:p w14:paraId="495CA076" w14:textId="77777777" w:rsidR="00F82CBC" w:rsidRDefault="00F82CBC">
      <w:pPr>
        <w:rPr>
          <w:rFonts w:hint="eastAsia"/>
        </w:rPr>
      </w:pPr>
    </w:p>
    <w:p w14:paraId="59AD94E6" w14:textId="77777777" w:rsidR="00F82CBC" w:rsidRDefault="00F82CBC">
      <w:pPr>
        <w:rPr>
          <w:rFonts w:hint="eastAsia"/>
        </w:rPr>
      </w:pPr>
    </w:p>
    <w:p w14:paraId="7E2FF1B1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具体章节的拼音示例</w:t>
      </w:r>
    </w:p>
    <w:p w14:paraId="1F277FA5" w14:textId="77777777" w:rsidR="00F82CBC" w:rsidRDefault="00F82CBC">
      <w:pPr>
        <w:rPr>
          <w:rFonts w:hint="eastAsia"/>
        </w:rPr>
      </w:pPr>
    </w:p>
    <w:p w14:paraId="68EDA4E8" w14:textId="77777777" w:rsidR="00F82CBC" w:rsidRDefault="00F82CBC">
      <w:pPr>
        <w:rPr>
          <w:rFonts w:hint="eastAsia"/>
        </w:rPr>
      </w:pPr>
    </w:p>
    <w:p w14:paraId="41ABD0B2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以“述而篇”的开头为例，以下是该段落的拼音表示：</w:t>
      </w:r>
    </w:p>
    <w:p w14:paraId="6E6329B5" w14:textId="77777777" w:rsidR="00F82CBC" w:rsidRDefault="00F82CBC">
      <w:pPr>
        <w:rPr>
          <w:rFonts w:hint="eastAsia"/>
        </w:rPr>
      </w:pPr>
    </w:p>
    <w:p w14:paraId="0794A1FC" w14:textId="77777777" w:rsidR="00F82CBC" w:rsidRDefault="00F82CBC">
      <w:pPr>
        <w:rPr>
          <w:rFonts w:hint="eastAsia"/>
        </w:rPr>
      </w:pPr>
      <w:r>
        <w:rPr>
          <w:rFonts w:hint="eastAsia"/>
        </w:rPr>
        <w:t>子曰：“述而不作，信而好古，窃比于我老彭。”</w:t>
      </w:r>
    </w:p>
    <w:p w14:paraId="48DB6D7F" w14:textId="77777777" w:rsidR="00F82CBC" w:rsidRDefault="00F82CBC">
      <w:pPr>
        <w:rPr>
          <w:rFonts w:hint="eastAsia"/>
        </w:rPr>
      </w:pPr>
    </w:p>
    <w:p w14:paraId="38505619" w14:textId="77777777" w:rsidR="00F82CBC" w:rsidRDefault="00F82CBC">
      <w:pPr>
        <w:rPr>
          <w:rFonts w:hint="eastAsia"/>
        </w:rPr>
      </w:pPr>
      <w:r>
        <w:rPr>
          <w:rFonts w:hint="eastAsia"/>
        </w:rPr>
        <w:t>Zǐ yuē: “Shù ér bù zuò, xìn ér hào gǔ, qiè bǐ yú wǒ lǎo péng.”</w:t>
      </w:r>
    </w:p>
    <w:p w14:paraId="13879961" w14:textId="77777777" w:rsidR="00F82CBC" w:rsidRDefault="00F82CBC">
      <w:pPr>
        <w:rPr>
          <w:rFonts w:hint="eastAsia"/>
        </w:rPr>
      </w:pPr>
    </w:p>
    <w:p w14:paraId="1A580903" w14:textId="77777777" w:rsidR="00F82CBC" w:rsidRDefault="00F82CBC">
      <w:pPr>
        <w:rPr>
          <w:rFonts w:hint="eastAsia"/>
        </w:rPr>
      </w:pPr>
      <w:r>
        <w:rPr>
          <w:rFonts w:hint="eastAsia"/>
        </w:rPr>
        <w:t>这段话表明孔子主张复述古代的智慧，而不是创造新理论，同时表达了对古代文化和传统的敬意。拼音版本可以帮助读者更准确地掌握发音，进而更好地理解和欣赏孔子的思想。</w:t>
      </w:r>
    </w:p>
    <w:p w14:paraId="4AEF01B4" w14:textId="77777777" w:rsidR="00F82CBC" w:rsidRDefault="00F82CBC">
      <w:pPr>
        <w:rPr>
          <w:rFonts w:hint="eastAsia"/>
        </w:rPr>
      </w:pPr>
    </w:p>
    <w:p w14:paraId="6C8E7EB8" w14:textId="77777777" w:rsidR="00F82CBC" w:rsidRDefault="00F82CBC">
      <w:pPr>
        <w:rPr>
          <w:rFonts w:hint="eastAsia"/>
        </w:rPr>
      </w:pPr>
    </w:p>
    <w:p w14:paraId="6FF22E30" w14:textId="77777777" w:rsidR="00F82CBC" w:rsidRDefault="00F82CBC">
      <w:pPr>
        <w:rPr>
          <w:rFonts w:hint="eastAsia"/>
        </w:rPr>
      </w:pPr>
    </w:p>
    <w:p w14:paraId="745EAA6D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29FB13" w14:textId="77777777" w:rsidR="00F82CBC" w:rsidRDefault="00F82CBC">
      <w:pPr>
        <w:rPr>
          <w:rFonts w:hint="eastAsia"/>
        </w:rPr>
      </w:pPr>
    </w:p>
    <w:p w14:paraId="558A4E46" w14:textId="77777777" w:rsidR="00F82CBC" w:rsidRDefault="00F82CBC">
      <w:pPr>
        <w:rPr>
          <w:rFonts w:hint="eastAsia"/>
        </w:rPr>
      </w:pPr>
    </w:p>
    <w:p w14:paraId="6BF694A6" w14:textId="77777777" w:rsidR="00F82CBC" w:rsidRDefault="00F82CBC">
      <w:pPr>
        <w:rPr>
          <w:rFonts w:hint="eastAsia"/>
        </w:rPr>
      </w:pPr>
      <w:r>
        <w:rPr>
          <w:rFonts w:hint="eastAsia"/>
        </w:rPr>
        <w:tab/>
        <w:t>“述而篇”的拼音版为学习者提供了宝贵的资源，使他们能够跨越语言障碍，直接接触到这部经典的原始魅力。通过学习和研究“述而篇”，我们不仅可以了解到孔子的教育哲学，还可以从中汲取关于如何做人做事的宝贵经验。随着全球对中国文化兴趣的增长，像《论语》这样的经典作品正变得越来越重要，它们承载着中华文明的智慧，等待着新一代的学习者去发现和传承。</w:t>
      </w:r>
    </w:p>
    <w:p w14:paraId="4E2FB887" w14:textId="77777777" w:rsidR="00F82CBC" w:rsidRDefault="00F82CBC">
      <w:pPr>
        <w:rPr>
          <w:rFonts w:hint="eastAsia"/>
        </w:rPr>
      </w:pPr>
    </w:p>
    <w:p w14:paraId="47FE4ECE" w14:textId="77777777" w:rsidR="00F82CBC" w:rsidRDefault="00F82CBC">
      <w:pPr>
        <w:rPr>
          <w:rFonts w:hint="eastAsia"/>
        </w:rPr>
      </w:pPr>
    </w:p>
    <w:p w14:paraId="6F2C996E" w14:textId="77777777" w:rsidR="00F82CBC" w:rsidRDefault="00F82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776E4" w14:textId="02220BD5" w:rsidR="002D2786" w:rsidRDefault="002D2786"/>
    <w:sectPr w:rsidR="002D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86"/>
    <w:rsid w:val="002D2786"/>
    <w:rsid w:val="00C81CC0"/>
    <w:rsid w:val="00F8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06AEE-00CA-4B6D-B61D-2AA5A908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