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BBB" w14:textId="77777777" w:rsidR="00C61F23" w:rsidRDefault="00C61F23">
      <w:pPr>
        <w:rPr>
          <w:rFonts w:hint="eastAsia"/>
        </w:rPr>
      </w:pPr>
      <w:r>
        <w:rPr>
          <w:rFonts w:hint="eastAsia"/>
        </w:rPr>
        <w:t>如何拼泰坦音响人：初识泰坦音响的魅力</w:t>
      </w:r>
    </w:p>
    <w:p w14:paraId="28CFDE12" w14:textId="77777777" w:rsidR="00C61F23" w:rsidRDefault="00C61F23">
      <w:pPr>
        <w:rPr>
          <w:rFonts w:hint="eastAsia"/>
        </w:rPr>
      </w:pPr>
      <w:r>
        <w:rPr>
          <w:rFonts w:hint="eastAsia"/>
        </w:rPr>
        <w:t>在音响的世界里，泰坦音响以其卓越的音质和创新的设计赢得了众多音乐爱好者的青睐。泰坦音响不仅仅是一个品牌，它代表了一种对声音艺术追求完美的态度。当你第一次接触泰坦音响时，你可能会被其精致的外观和强大的功能所吸引。每一个泰坦音响都是工程师们精心设计与制造的艺术品，旨在为用户带来最真实、最震撼的声音体验。为了能够更好地享受泰坦音响带来的美妙音效，了解如何正确地组装和配置这些设备显得尤为重要。</w:t>
      </w:r>
    </w:p>
    <w:p w14:paraId="5ECD7123" w14:textId="77777777" w:rsidR="00C61F23" w:rsidRDefault="00C61F23">
      <w:pPr>
        <w:rPr>
          <w:rFonts w:hint="eastAsia"/>
        </w:rPr>
      </w:pPr>
    </w:p>
    <w:p w14:paraId="0F2CDA27" w14:textId="77777777" w:rsidR="00C61F23" w:rsidRDefault="00C61F23">
      <w:pPr>
        <w:rPr>
          <w:rFonts w:hint="eastAsia"/>
        </w:rPr>
      </w:pPr>
      <w:r>
        <w:rPr>
          <w:rFonts w:hint="eastAsia"/>
        </w:rPr>
        <w:t xml:space="preserve"> </w:t>
      </w:r>
    </w:p>
    <w:p w14:paraId="5ED572CD" w14:textId="77777777" w:rsidR="00C61F23" w:rsidRDefault="00C61F23">
      <w:pPr>
        <w:rPr>
          <w:rFonts w:hint="eastAsia"/>
        </w:rPr>
      </w:pPr>
      <w:r>
        <w:rPr>
          <w:rFonts w:hint="eastAsia"/>
        </w:rPr>
        <w:t>如何拼泰坦音响人：准备工作不可少</w:t>
      </w:r>
    </w:p>
    <w:p w14:paraId="75314C91" w14:textId="77777777" w:rsidR="00C61F23" w:rsidRDefault="00C61F23">
      <w:pPr>
        <w:rPr>
          <w:rFonts w:hint="eastAsia"/>
        </w:rPr>
      </w:pPr>
      <w:r>
        <w:rPr>
          <w:rFonts w:hint="eastAsia"/>
        </w:rPr>
        <w:t>在开始拼装泰坦音响之前，确保你已经做好了充分的准备。你需要一个干净、宽敞且光线充足的工作空间，以便于操作。仔细阅读产品附带的所有说明书，了解每个部件的功能和安装步骤。准备好所需的工具，如螺丝刀、扳手等，确保它们处于良好的工作状态。还应该检查所有包装内的零件是否齐全，并对照清单核对，避免遗漏任何重要组件。不要忘记佩戴适当的安全装备，如手套和护目镜，以保护自己免受意外伤害。</w:t>
      </w:r>
    </w:p>
    <w:p w14:paraId="3BE81F86" w14:textId="77777777" w:rsidR="00C61F23" w:rsidRDefault="00C61F23">
      <w:pPr>
        <w:rPr>
          <w:rFonts w:hint="eastAsia"/>
        </w:rPr>
      </w:pPr>
    </w:p>
    <w:p w14:paraId="5F52B23C" w14:textId="77777777" w:rsidR="00C61F23" w:rsidRDefault="00C61F23">
      <w:pPr>
        <w:rPr>
          <w:rFonts w:hint="eastAsia"/>
        </w:rPr>
      </w:pPr>
      <w:r>
        <w:rPr>
          <w:rFonts w:hint="eastAsia"/>
        </w:rPr>
        <w:t xml:space="preserve"> </w:t>
      </w:r>
    </w:p>
    <w:p w14:paraId="62E8E0CD" w14:textId="77777777" w:rsidR="00C61F23" w:rsidRDefault="00C61F23">
      <w:pPr>
        <w:rPr>
          <w:rFonts w:hint="eastAsia"/>
        </w:rPr>
      </w:pPr>
      <w:r>
        <w:rPr>
          <w:rFonts w:hint="eastAsia"/>
        </w:rPr>
        <w:t>如何拼泰坦音响人：组装过程中的注意事项</w:t>
      </w:r>
    </w:p>
    <w:p w14:paraId="12A53A0D" w14:textId="77777777" w:rsidR="00C61F23" w:rsidRDefault="00C61F23">
      <w:pPr>
        <w:rPr>
          <w:rFonts w:hint="eastAsia"/>
        </w:rPr>
      </w:pPr>
      <w:r>
        <w:rPr>
          <w:rFonts w:hint="eastAsia"/>
        </w:rPr>
        <w:t>当一切准备就绪后，就可以开始动手了。按照说明书上的指示，依次将各个模块连接起来。在拼装过程中，特别要注意以下几点：一是确保所有接头都牢固连接，这不仅关系到音响系统的稳定运行，也直接影响到最终的音质表现；二是遵循正确的布线方式，尽量减少信号干扰，保证声音传输的纯净度；三是调整好各个单元的位置，使得声场分布更加均匀合理。对于一些较为复杂的部分，如果感到不确定或困难，可以随时查阅官方提供的在线教程视频，或者向专业的售后服务团队寻求帮助。</w:t>
      </w:r>
    </w:p>
    <w:p w14:paraId="01FEC98C" w14:textId="77777777" w:rsidR="00C61F23" w:rsidRDefault="00C61F23">
      <w:pPr>
        <w:rPr>
          <w:rFonts w:hint="eastAsia"/>
        </w:rPr>
      </w:pPr>
    </w:p>
    <w:p w14:paraId="194CF3E7" w14:textId="77777777" w:rsidR="00C61F23" w:rsidRDefault="00C61F23">
      <w:pPr>
        <w:rPr>
          <w:rFonts w:hint="eastAsia"/>
        </w:rPr>
      </w:pPr>
      <w:r>
        <w:rPr>
          <w:rFonts w:hint="eastAsia"/>
        </w:rPr>
        <w:t xml:space="preserve"> </w:t>
      </w:r>
    </w:p>
    <w:p w14:paraId="7AB9D125" w14:textId="77777777" w:rsidR="00C61F23" w:rsidRDefault="00C61F23">
      <w:pPr>
        <w:rPr>
          <w:rFonts w:hint="eastAsia"/>
        </w:rPr>
      </w:pPr>
      <w:r>
        <w:rPr>
          <w:rFonts w:hint="eastAsia"/>
        </w:rPr>
        <w:t>如何拼泰坦音响人：调试优化是关键</w:t>
      </w:r>
    </w:p>
    <w:p w14:paraId="56473B80" w14:textId="77777777" w:rsidR="00C61F23" w:rsidRDefault="00C61F23">
      <w:pPr>
        <w:rPr>
          <w:rFonts w:hint="eastAsia"/>
        </w:rPr>
      </w:pPr>
      <w:r>
        <w:rPr>
          <w:rFonts w:hint="eastAsia"/>
        </w:rPr>
        <w:t>完成硬件的拼装只是第一步，接下来还需要对泰坦音响进行细致的调试与优化。通过调节均衡器（EQ）设置，你可以根据个人喜好微调低频、中频和高频的比例，找到最适合自己的声音风格。利用房间校正功能，可以使音响系统适应不同的听音环境，从而获得更佳的聆听效果。还可以尝试更换不同类型的音箱线材和电源线，进一步提升音质。记住，好的音响不仅仅是技术上的堆砌，更是艺术与科学的完美结合。花时间去探索和发现属于你的独特声音，才是使用泰坦音响最大的乐趣所在。</w:t>
      </w:r>
    </w:p>
    <w:p w14:paraId="135A3466" w14:textId="77777777" w:rsidR="00C61F23" w:rsidRDefault="00C61F23">
      <w:pPr>
        <w:rPr>
          <w:rFonts w:hint="eastAsia"/>
        </w:rPr>
      </w:pPr>
    </w:p>
    <w:p w14:paraId="31049D6D" w14:textId="77777777" w:rsidR="00C61F23" w:rsidRDefault="00C61F23">
      <w:pPr>
        <w:rPr>
          <w:rFonts w:hint="eastAsia"/>
        </w:rPr>
      </w:pPr>
      <w:r>
        <w:rPr>
          <w:rFonts w:hint="eastAsia"/>
        </w:rPr>
        <w:t xml:space="preserve"> </w:t>
      </w:r>
    </w:p>
    <w:p w14:paraId="4ED2CE09" w14:textId="77777777" w:rsidR="00C61F23" w:rsidRDefault="00C61F23">
      <w:pPr>
        <w:rPr>
          <w:rFonts w:hint="eastAsia"/>
        </w:rPr>
      </w:pPr>
      <w:r>
        <w:rPr>
          <w:rFonts w:hint="eastAsia"/>
        </w:rPr>
        <w:t>如何拼泰坦音响人：维护保养延长使用寿命</w:t>
      </w:r>
    </w:p>
    <w:p w14:paraId="175B692C" w14:textId="77777777" w:rsidR="00C61F23" w:rsidRDefault="00C61F23">
      <w:pPr>
        <w:rPr>
          <w:rFonts w:hint="eastAsia"/>
        </w:rPr>
      </w:pPr>
      <w:r>
        <w:rPr>
          <w:rFonts w:hint="eastAsia"/>
        </w:rPr>
        <w:t>为了让泰坦音响始终保持最佳状态，日常的维护保养同样不可或缺。定期清洁扬声器表面，防止灰尘堆积影响发声效率；检查并紧固所有螺丝和连接件，确保结构稳固；避免长时间处于高音量下工作，以免损坏内部元件。也要注意存放环境的选择，保持适当的温度和湿度，远离潮湿、高温以及强磁场的地方。通过以上措施，不仅可以有效延长泰坦音响的使用寿命，还能让每一次播放都能呈现出最动人的旋律。</w:t>
      </w:r>
    </w:p>
    <w:p w14:paraId="7BE2EA20" w14:textId="77777777" w:rsidR="00C61F23" w:rsidRDefault="00C61F23">
      <w:pPr>
        <w:rPr>
          <w:rFonts w:hint="eastAsia"/>
        </w:rPr>
      </w:pPr>
    </w:p>
    <w:p w14:paraId="772CAA46" w14:textId="77777777" w:rsidR="00C61F23" w:rsidRDefault="00C61F23">
      <w:pPr>
        <w:rPr>
          <w:rFonts w:hint="eastAsia"/>
        </w:rPr>
      </w:pPr>
      <w:r>
        <w:rPr>
          <w:rFonts w:hint="eastAsia"/>
        </w:rPr>
        <w:t xml:space="preserve"> </w:t>
      </w:r>
    </w:p>
    <w:p w14:paraId="4F452D64" w14:textId="77777777" w:rsidR="00C61F23" w:rsidRDefault="00C61F23">
      <w:pPr>
        <w:rPr>
          <w:rFonts w:hint="eastAsia"/>
        </w:rPr>
      </w:pPr>
      <w:r>
        <w:rPr>
          <w:rFonts w:hint="eastAsia"/>
        </w:rPr>
        <w:t>如何拼泰坦音响人：最后的总结</w:t>
      </w:r>
    </w:p>
    <w:p w14:paraId="78E1F1C3" w14:textId="77777777" w:rsidR="00C61F23" w:rsidRDefault="00C61F23">
      <w:pPr>
        <w:rPr>
          <w:rFonts w:hint="eastAsia"/>
        </w:rPr>
      </w:pPr>
      <w:r>
        <w:rPr>
          <w:rFonts w:hint="eastAsia"/>
        </w:rPr>
        <w:t>拼装一台泰坦音响并非一件难事，只要掌握了正确的方法和技巧，任何人都能轻松胜任。在这个过程中，我们不仅能享受到DIY的乐趣，更能深刻体会到泰坦音响背后所蕴含的技术魅力。希望每位爱好者都能用心对待手中的每一台音响，让它成为生活中不可或缺的一部分，共同见证每一个精彩瞬间。</w:t>
      </w:r>
    </w:p>
    <w:p w14:paraId="467EB689" w14:textId="77777777" w:rsidR="00C61F23" w:rsidRDefault="00C61F23">
      <w:pPr>
        <w:rPr>
          <w:rFonts w:hint="eastAsia"/>
        </w:rPr>
      </w:pPr>
    </w:p>
    <w:p w14:paraId="254AD8DA" w14:textId="77777777" w:rsidR="00C61F23" w:rsidRDefault="00C61F23">
      <w:pPr>
        <w:rPr>
          <w:rFonts w:hint="eastAsia"/>
        </w:rPr>
      </w:pPr>
      <w:r>
        <w:rPr>
          <w:rFonts w:hint="eastAsia"/>
        </w:rPr>
        <w:t>本文是由每日作文网(2345lzwz.com)为大家创作</w:t>
      </w:r>
    </w:p>
    <w:p w14:paraId="6D159A22" w14:textId="1CEF598B" w:rsidR="00704C25" w:rsidRDefault="00704C25"/>
    <w:sectPr w:rsidR="00704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25"/>
    <w:rsid w:val="00704C25"/>
    <w:rsid w:val="00C61F2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422A6-DEFE-4F17-832A-4B0969A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C25"/>
    <w:rPr>
      <w:rFonts w:cstheme="majorBidi"/>
      <w:color w:val="2F5496" w:themeColor="accent1" w:themeShade="BF"/>
      <w:sz w:val="28"/>
      <w:szCs w:val="28"/>
    </w:rPr>
  </w:style>
  <w:style w:type="character" w:customStyle="1" w:styleId="50">
    <w:name w:val="标题 5 字符"/>
    <w:basedOn w:val="a0"/>
    <w:link w:val="5"/>
    <w:uiPriority w:val="9"/>
    <w:semiHidden/>
    <w:rsid w:val="00704C25"/>
    <w:rPr>
      <w:rFonts w:cstheme="majorBidi"/>
      <w:color w:val="2F5496" w:themeColor="accent1" w:themeShade="BF"/>
      <w:sz w:val="24"/>
    </w:rPr>
  </w:style>
  <w:style w:type="character" w:customStyle="1" w:styleId="60">
    <w:name w:val="标题 6 字符"/>
    <w:basedOn w:val="a0"/>
    <w:link w:val="6"/>
    <w:uiPriority w:val="9"/>
    <w:semiHidden/>
    <w:rsid w:val="00704C25"/>
    <w:rPr>
      <w:rFonts w:cstheme="majorBidi"/>
      <w:b/>
      <w:bCs/>
      <w:color w:val="2F5496" w:themeColor="accent1" w:themeShade="BF"/>
    </w:rPr>
  </w:style>
  <w:style w:type="character" w:customStyle="1" w:styleId="70">
    <w:name w:val="标题 7 字符"/>
    <w:basedOn w:val="a0"/>
    <w:link w:val="7"/>
    <w:uiPriority w:val="9"/>
    <w:semiHidden/>
    <w:rsid w:val="00704C25"/>
    <w:rPr>
      <w:rFonts w:cstheme="majorBidi"/>
      <w:b/>
      <w:bCs/>
      <w:color w:val="595959" w:themeColor="text1" w:themeTint="A6"/>
    </w:rPr>
  </w:style>
  <w:style w:type="character" w:customStyle="1" w:styleId="80">
    <w:name w:val="标题 8 字符"/>
    <w:basedOn w:val="a0"/>
    <w:link w:val="8"/>
    <w:uiPriority w:val="9"/>
    <w:semiHidden/>
    <w:rsid w:val="00704C25"/>
    <w:rPr>
      <w:rFonts w:cstheme="majorBidi"/>
      <w:color w:val="595959" w:themeColor="text1" w:themeTint="A6"/>
    </w:rPr>
  </w:style>
  <w:style w:type="character" w:customStyle="1" w:styleId="90">
    <w:name w:val="标题 9 字符"/>
    <w:basedOn w:val="a0"/>
    <w:link w:val="9"/>
    <w:uiPriority w:val="9"/>
    <w:semiHidden/>
    <w:rsid w:val="00704C25"/>
    <w:rPr>
      <w:rFonts w:eastAsiaTheme="majorEastAsia" w:cstheme="majorBidi"/>
      <w:color w:val="595959" w:themeColor="text1" w:themeTint="A6"/>
    </w:rPr>
  </w:style>
  <w:style w:type="paragraph" w:styleId="a3">
    <w:name w:val="Title"/>
    <w:basedOn w:val="a"/>
    <w:next w:val="a"/>
    <w:link w:val="a4"/>
    <w:uiPriority w:val="10"/>
    <w:qFormat/>
    <w:rsid w:val="00704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C25"/>
    <w:pPr>
      <w:spacing w:before="160"/>
      <w:jc w:val="center"/>
    </w:pPr>
    <w:rPr>
      <w:i/>
      <w:iCs/>
      <w:color w:val="404040" w:themeColor="text1" w:themeTint="BF"/>
    </w:rPr>
  </w:style>
  <w:style w:type="character" w:customStyle="1" w:styleId="a8">
    <w:name w:val="引用 字符"/>
    <w:basedOn w:val="a0"/>
    <w:link w:val="a7"/>
    <w:uiPriority w:val="29"/>
    <w:rsid w:val="00704C25"/>
    <w:rPr>
      <w:i/>
      <w:iCs/>
      <w:color w:val="404040" w:themeColor="text1" w:themeTint="BF"/>
    </w:rPr>
  </w:style>
  <w:style w:type="paragraph" w:styleId="a9">
    <w:name w:val="List Paragraph"/>
    <w:basedOn w:val="a"/>
    <w:uiPriority w:val="34"/>
    <w:qFormat/>
    <w:rsid w:val="00704C25"/>
    <w:pPr>
      <w:ind w:left="720"/>
      <w:contextualSpacing/>
    </w:pPr>
  </w:style>
  <w:style w:type="character" w:styleId="aa">
    <w:name w:val="Intense Emphasis"/>
    <w:basedOn w:val="a0"/>
    <w:uiPriority w:val="21"/>
    <w:qFormat/>
    <w:rsid w:val="00704C25"/>
    <w:rPr>
      <w:i/>
      <w:iCs/>
      <w:color w:val="2F5496" w:themeColor="accent1" w:themeShade="BF"/>
    </w:rPr>
  </w:style>
  <w:style w:type="paragraph" w:styleId="ab">
    <w:name w:val="Intense Quote"/>
    <w:basedOn w:val="a"/>
    <w:next w:val="a"/>
    <w:link w:val="ac"/>
    <w:uiPriority w:val="30"/>
    <w:qFormat/>
    <w:rsid w:val="00704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C25"/>
    <w:rPr>
      <w:i/>
      <w:iCs/>
      <w:color w:val="2F5496" w:themeColor="accent1" w:themeShade="BF"/>
    </w:rPr>
  </w:style>
  <w:style w:type="character" w:styleId="ad">
    <w:name w:val="Intense Reference"/>
    <w:basedOn w:val="a0"/>
    <w:uiPriority w:val="32"/>
    <w:qFormat/>
    <w:rsid w:val="00704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