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A4C9" w14:textId="77777777" w:rsidR="003B02DF" w:rsidRDefault="003B02DF">
      <w:pPr>
        <w:rPr>
          <w:rFonts w:hint="eastAsia"/>
        </w:rPr>
      </w:pPr>
      <w:r>
        <w:rPr>
          <w:rFonts w:hint="eastAsia"/>
        </w:rPr>
        <w:t>Yu Lu Ren Jian Bei Can Jing Xiang</w:t>
      </w:r>
    </w:p>
    <w:p w14:paraId="75EC3EFF" w14:textId="77777777" w:rsidR="003B02DF" w:rsidRDefault="003B02DF">
      <w:pPr>
        <w:rPr>
          <w:rFonts w:hint="eastAsia"/>
        </w:rPr>
      </w:pPr>
      <w:r>
        <w:rPr>
          <w:rFonts w:hint="eastAsia"/>
        </w:rPr>
        <w:t>在世界的某个角落，雨露人间悲惨情景（Yu Lu Ren Jian Bei Can Jing Xiang）是一幅描绘社会底层人民生活苦难的艺术作品。这不仅仅是一张简单的画作，它承载着厚重的历史记忆与人文关怀，用艺术的笔触揭示了那些被遗忘或是忽视的社会现实。此作品以细腻的笔法和深刻的情感触动观者的心灵，使人们重新审视现代社会中依然存在的不平等现象。</w:t>
      </w:r>
    </w:p>
    <w:p w14:paraId="563CD63D" w14:textId="77777777" w:rsidR="003B02DF" w:rsidRDefault="003B02DF">
      <w:pPr>
        <w:rPr>
          <w:rFonts w:hint="eastAsia"/>
        </w:rPr>
      </w:pPr>
    </w:p>
    <w:p w14:paraId="7F3857E8" w14:textId="77777777" w:rsidR="003B02DF" w:rsidRDefault="003B0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D0F09" w14:textId="77777777" w:rsidR="003B02DF" w:rsidRDefault="003B02DF">
      <w:pPr>
        <w:rPr>
          <w:rFonts w:hint="eastAsia"/>
        </w:rPr>
      </w:pPr>
      <w:r>
        <w:rPr>
          <w:rFonts w:hint="eastAsia"/>
        </w:rPr>
        <w:t>历史背景下的艺术表达</w:t>
      </w:r>
    </w:p>
    <w:p w14:paraId="4F4DEC9B" w14:textId="77777777" w:rsidR="003B02DF" w:rsidRDefault="003B02DF">
      <w:pPr>
        <w:rPr>
          <w:rFonts w:hint="eastAsia"/>
        </w:rPr>
      </w:pPr>
      <w:r>
        <w:rPr>
          <w:rFonts w:hint="eastAsia"/>
        </w:rPr>
        <w:t>该作品诞生于一个特殊的历史时期，当时的社会正处于剧烈的变革之中，贫富差距日益扩大，许多普通民众面临着生活的重重困难。艺术家通过“雨露人间悲惨情景”捕捉到了这一时代的缩影，将人们的困苦、挣扎以及对美好生活的渴望融入到每一个细节之中。画面中的人物形象栩栩如生，他们的表情凝重而坚定，仿佛在无声地诉说着自己的故事。这样的艺术表达既是对那个时代的一种记录，也是对未来的一次警醒。</w:t>
      </w:r>
    </w:p>
    <w:p w14:paraId="31ACD22F" w14:textId="77777777" w:rsidR="003B02DF" w:rsidRDefault="003B02DF">
      <w:pPr>
        <w:rPr>
          <w:rFonts w:hint="eastAsia"/>
        </w:rPr>
      </w:pPr>
    </w:p>
    <w:p w14:paraId="2A7E1E5F" w14:textId="77777777" w:rsidR="003B02DF" w:rsidRDefault="003B0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D2D3F" w14:textId="77777777" w:rsidR="003B02DF" w:rsidRDefault="003B02DF">
      <w:pPr>
        <w:rPr>
          <w:rFonts w:hint="eastAsia"/>
        </w:rPr>
      </w:pPr>
      <w:r>
        <w:rPr>
          <w:rFonts w:hint="eastAsia"/>
        </w:rPr>
        <w:t>情感共鸣与社会责任感</w:t>
      </w:r>
    </w:p>
    <w:p w14:paraId="20BEB64E" w14:textId="77777777" w:rsidR="003B02DF" w:rsidRDefault="003B02DF">
      <w:pPr>
        <w:rPr>
          <w:rFonts w:hint="eastAsia"/>
        </w:rPr>
      </w:pPr>
      <w:r>
        <w:rPr>
          <w:rFonts w:hint="eastAsia"/>
        </w:rPr>
        <w:t>当我们站在“雨露人间悲惨情景”前，很容易就能感受到那份来自心底深处的情感共鸣。这不仅是对画中人物命运的同情，更是对自己身处世界的责任感油然而生。每个人都有权利享受阳光雨露，然而现实中却并非如此公平。因此，这件艺术品提醒着我们：应该更加关注那些生活在困境中的人们，并尽自己所能去帮助他们改善生活条件。它也鼓励艺术家们继续发挥创造力，用更多优秀的作品来促进社会进步。</w:t>
      </w:r>
    </w:p>
    <w:p w14:paraId="5E2B165A" w14:textId="77777777" w:rsidR="003B02DF" w:rsidRDefault="003B02DF">
      <w:pPr>
        <w:rPr>
          <w:rFonts w:hint="eastAsia"/>
        </w:rPr>
      </w:pPr>
    </w:p>
    <w:p w14:paraId="09EFAAC0" w14:textId="77777777" w:rsidR="003B02DF" w:rsidRDefault="003B0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8B9C3" w14:textId="77777777" w:rsidR="003B02DF" w:rsidRDefault="003B02DF">
      <w:pPr>
        <w:rPr>
          <w:rFonts w:hint="eastAsia"/>
        </w:rPr>
      </w:pPr>
      <w:r>
        <w:rPr>
          <w:rFonts w:hint="eastAsia"/>
        </w:rPr>
        <w:t>从过去到未来的影响</w:t>
      </w:r>
    </w:p>
    <w:p w14:paraId="55FAD62C" w14:textId="77777777" w:rsidR="003B02DF" w:rsidRDefault="003B02DF">
      <w:pPr>
        <w:rPr>
          <w:rFonts w:hint="eastAsia"/>
        </w:rPr>
      </w:pPr>
      <w:r>
        <w:rPr>
          <w:rFonts w:hint="eastAsia"/>
        </w:rPr>
        <w:t>随着时间推移，“雨露人间悲惨情景”并没有因为岁月流逝而失去其价值。相反，在当今全球化背景下，这件作品所传达的信息变得更加重要。它让我们意识到，尽管人类文明已经取得了巨大进步，但仍然存在诸多亟待解决的问题。无论是贫困问题还是环境保护等议题，“雨露人间悲惨情景”都给予我们深刻的启示：只有当整个社会共同行动起来，才能真正实现和谐共存的美好愿景。</w:t>
      </w:r>
    </w:p>
    <w:p w14:paraId="2F996756" w14:textId="77777777" w:rsidR="003B02DF" w:rsidRDefault="003B02DF">
      <w:pPr>
        <w:rPr>
          <w:rFonts w:hint="eastAsia"/>
        </w:rPr>
      </w:pPr>
    </w:p>
    <w:p w14:paraId="3B094C70" w14:textId="77777777" w:rsidR="003B02DF" w:rsidRDefault="003B0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A153F" w14:textId="77777777" w:rsidR="003B02DF" w:rsidRDefault="003B02D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D9625F8" w14:textId="77777777" w:rsidR="003B02DF" w:rsidRDefault="003B02DF">
      <w:pPr>
        <w:rPr>
          <w:rFonts w:hint="eastAsia"/>
        </w:rPr>
      </w:pPr>
      <w:r>
        <w:rPr>
          <w:rFonts w:hint="eastAsia"/>
        </w:rPr>
        <w:t>“雨露人间悲惨情景”不仅是一件珍贵的艺术品，更是一部生动的社会史书。它见证了历史变迁，反映了人性光辉，同时也激励着后来者不断追求更加美好的世界。希望更多人能够了解并珍视这件作品背后的意义，共同努力创造一个充满爱与温暖的人间天堂。</w:t>
      </w:r>
    </w:p>
    <w:p w14:paraId="483B43E9" w14:textId="77777777" w:rsidR="003B02DF" w:rsidRDefault="003B02DF">
      <w:pPr>
        <w:rPr>
          <w:rFonts w:hint="eastAsia"/>
        </w:rPr>
      </w:pPr>
    </w:p>
    <w:p w14:paraId="05A48054" w14:textId="77777777" w:rsidR="003B02DF" w:rsidRDefault="003B0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C3221" w14:textId="24A91557" w:rsidR="00CE3A95" w:rsidRDefault="00CE3A95"/>
    <w:sectPr w:rsidR="00CE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95"/>
    <w:rsid w:val="003B02DF"/>
    <w:rsid w:val="0051200B"/>
    <w:rsid w:val="00C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D7D15-CF61-4314-8BAA-F3B61339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