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D50C" w14:textId="77777777" w:rsidR="007A4704" w:rsidRDefault="007A4704">
      <w:pPr>
        <w:rPr>
          <w:rFonts w:hint="eastAsia"/>
        </w:rPr>
      </w:pPr>
      <w:r>
        <w:rPr>
          <w:rFonts w:hint="eastAsia"/>
        </w:rPr>
        <w:t>Yòu gōng 的定义与概述</w:t>
      </w:r>
    </w:p>
    <w:p w14:paraId="7076EA52" w14:textId="77777777" w:rsidR="007A4704" w:rsidRDefault="007A4704">
      <w:pPr>
        <w:rPr>
          <w:rFonts w:hint="eastAsia"/>
        </w:rPr>
      </w:pPr>
      <w:r>
        <w:rPr>
          <w:rFonts w:hint="eastAsia"/>
        </w:rPr>
        <w:t>诱供（yòu gōng）是一种在司法或调查过程中，通过不当的方式试图获取信息或证词的行为。这种行为往往涉及误导、欺骗或是施加不正当压力等手段，以使被询问者提供可能不是真实情况的陈述。诱供是违反法律程序和道德规范的做法，因为它可以导致错误的信息被作为证据使用，进而影响到案件的公正处理。</w:t>
      </w:r>
    </w:p>
    <w:p w14:paraId="63329731" w14:textId="77777777" w:rsidR="007A4704" w:rsidRDefault="007A4704">
      <w:pPr>
        <w:rPr>
          <w:rFonts w:hint="eastAsia"/>
        </w:rPr>
      </w:pPr>
    </w:p>
    <w:p w14:paraId="55FD60DC" w14:textId="77777777" w:rsidR="007A4704" w:rsidRDefault="007A4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98B68" w14:textId="77777777" w:rsidR="007A4704" w:rsidRDefault="007A4704">
      <w:pPr>
        <w:rPr>
          <w:rFonts w:hint="eastAsia"/>
        </w:rPr>
      </w:pPr>
      <w:r>
        <w:rPr>
          <w:rFonts w:hint="eastAsia"/>
        </w:rPr>
        <w:t>诱供的历史背景与发展</w:t>
      </w:r>
    </w:p>
    <w:p w14:paraId="529C0E8F" w14:textId="77777777" w:rsidR="007A4704" w:rsidRDefault="007A4704">
      <w:pPr>
        <w:rPr>
          <w:rFonts w:hint="eastAsia"/>
        </w:rPr>
      </w:pPr>
      <w:r>
        <w:rPr>
          <w:rFonts w:hint="eastAsia"/>
        </w:rPr>
        <w:t>历史上，诱供现象并不鲜见，在古代社会中，由于缺乏有效的证据收集方法，审讯人员可能会采用各种方式来迫使嫌疑人认罪。随着法治社会的进步和人权观念的普及，许多国家都制定了严格的规则来防止此类行为的发生。各国普遍强调审讯过程中的透明度和合法性，确保所有获得的证据都是基于自愿且真实的表达。</w:t>
      </w:r>
    </w:p>
    <w:p w14:paraId="154A5A6C" w14:textId="77777777" w:rsidR="007A4704" w:rsidRDefault="007A4704">
      <w:pPr>
        <w:rPr>
          <w:rFonts w:hint="eastAsia"/>
        </w:rPr>
      </w:pPr>
    </w:p>
    <w:p w14:paraId="04350B8E" w14:textId="77777777" w:rsidR="007A4704" w:rsidRDefault="007A4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82ECA" w14:textId="77777777" w:rsidR="007A4704" w:rsidRDefault="007A4704">
      <w:pPr>
        <w:rPr>
          <w:rFonts w:hint="eastAsia"/>
        </w:rPr>
      </w:pPr>
      <w:r>
        <w:rPr>
          <w:rFonts w:hint="eastAsia"/>
        </w:rPr>
        <w:t>现代法律体系下的诱供问题</w:t>
      </w:r>
    </w:p>
    <w:p w14:paraId="37ADDC9A" w14:textId="77777777" w:rsidR="007A4704" w:rsidRDefault="007A4704">
      <w:pPr>
        <w:rPr>
          <w:rFonts w:hint="eastAsia"/>
        </w:rPr>
      </w:pPr>
      <w:r>
        <w:rPr>
          <w:rFonts w:hint="eastAsia"/>
        </w:rPr>
        <w:t>在现代社会里，尽管有明确的法律规定禁止诱供，但在实际操作中仍然难以完全杜绝。一些情况下，侦查机关为了尽快破案或者达到特定目的，可能会有意无意地采取暗示性提问、许诺好处、威胁惩罚等方式诱导受询者做出有利于己方的回答。这类做法不仅侵犯了个人权利，也可能破坏整个司法系统的公信力。</w:t>
      </w:r>
    </w:p>
    <w:p w14:paraId="043F7B17" w14:textId="77777777" w:rsidR="007A4704" w:rsidRDefault="007A4704">
      <w:pPr>
        <w:rPr>
          <w:rFonts w:hint="eastAsia"/>
        </w:rPr>
      </w:pPr>
    </w:p>
    <w:p w14:paraId="4F373527" w14:textId="77777777" w:rsidR="007A4704" w:rsidRDefault="007A4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89E6A" w14:textId="77777777" w:rsidR="007A4704" w:rsidRDefault="007A4704">
      <w:pPr>
        <w:rPr>
          <w:rFonts w:hint="eastAsia"/>
        </w:rPr>
      </w:pPr>
      <w:r>
        <w:rPr>
          <w:rFonts w:hint="eastAsia"/>
        </w:rPr>
        <w:t>防范与应对措施</w:t>
      </w:r>
    </w:p>
    <w:p w14:paraId="7E6BEF41" w14:textId="77777777" w:rsidR="007A4704" w:rsidRDefault="007A4704">
      <w:pPr>
        <w:rPr>
          <w:rFonts w:hint="eastAsia"/>
        </w:rPr>
      </w:pPr>
      <w:r>
        <w:rPr>
          <w:rFonts w:hint="eastAsia"/>
        </w:rPr>
        <w:t>为了避免诱供带来的负面影响，国际上普遍认可了一系列防范措施，包括但不限于：确保审讯全程录音录像；建立独立监督机制审查审讯过程；加强执法人员培训，提高其职业操守；以及赋予被询问人充分的权利告知和律师帮助权等。对于已经发生的诱供事件，则需要及时纠正，并对相关责任人进行严肃处理。</w:t>
      </w:r>
    </w:p>
    <w:p w14:paraId="1397CBBB" w14:textId="77777777" w:rsidR="007A4704" w:rsidRDefault="007A4704">
      <w:pPr>
        <w:rPr>
          <w:rFonts w:hint="eastAsia"/>
        </w:rPr>
      </w:pPr>
    </w:p>
    <w:p w14:paraId="6D487BDB" w14:textId="77777777" w:rsidR="007A4704" w:rsidRDefault="007A4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BBD6A" w14:textId="77777777" w:rsidR="007A4704" w:rsidRDefault="007A4704">
      <w:pPr>
        <w:rPr>
          <w:rFonts w:hint="eastAsia"/>
        </w:rPr>
      </w:pPr>
      <w:r>
        <w:rPr>
          <w:rFonts w:hint="eastAsia"/>
        </w:rPr>
        <w:t>公众意识提升的重要性</w:t>
      </w:r>
    </w:p>
    <w:p w14:paraId="71A87DC9" w14:textId="77777777" w:rsidR="007A4704" w:rsidRDefault="007A4704">
      <w:pPr>
        <w:rPr>
          <w:rFonts w:hint="eastAsia"/>
        </w:rPr>
      </w:pPr>
      <w:r>
        <w:rPr>
          <w:rFonts w:hint="eastAsia"/>
        </w:rPr>
        <w:t>除了制度建设外，增强公众对于诱供危害性的认识同样重要。这有助于形成良好的社会氛围，让每个人都能够了解自己的合法权益，并在遭遇不公正待遇时懂得如何保护自己。媒体也扮演着关键角色，它们可以通过报道典型案例来警示人们警惕潜在的风险，促进社会各界共同维护司法正义。</w:t>
      </w:r>
    </w:p>
    <w:p w14:paraId="44B906C8" w14:textId="77777777" w:rsidR="007A4704" w:rsidRDefault="007A4704">
      <w:pPr>
        <w:rPr>
          <w:rFonts w:hint="eastAsia"/>
        </w:rPr>
      </w:pPr>
    </w:p>
    <w:p w14:paraId="5E2632F4" w14:textId="77777777" w:rsidR="007A4704" w:rsidRDefault="007A47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A6603" w14:textId="77777777" w:rsidR="007A4704" w:rsidRDefault="007A4704">
      <w:pPr>
        <w:rPr>
          <w:rFonts w:hint="eastAsia"/>
        </w:rPr>
      </w:pPr>
      <w:r>
        <w:rPr>
          <w:rFonts w:hint="eastAsia"/>
        </w:rPr>
        <w:t>最后的总结</w:t>
      </w:r>
    </w:p>
    <w:p w14:paraId="539D76B9" w14:textId="77777777" w:rsidR="007A4704" w:rsidRDefault="007A4704">
      <w:pPr>
        <w:rPr>
          <w:rFonts w:hint="eastAsia"/>
        </w:rPr>
      </w:pPr>
      <w:r>
        <w:rPr>
          <w:rFonts w:hint="eastAsia"/>
        </w:rPr>
        <w:t>诱供是一个复杂而又敏感的话题，它涉及到法律、伦理和个人权益等多个层面。我们必须认识到，只有在一个公平、公正且透明的司法环境中，才能真正实现对每一个人的尊重和保护。因此，持续努力构建和完善相关的法律法规及实践指南，不断强化执法者的责任意识和专业能力，是我们应当不懈追求的目标。</w:t>
      </w:r>
    </w:p>
    <w:p w14:paraId="728286D1" w14:textId="77777777" w:rsidR="007A4704" w:rsidRDefault="007A4704">
      <w:pPr>
        <w:rPr>
          <w:rFonts w:hint="eastAsia"/>
        </w:rPr>
      </w:pPr>
    </w:p>
    <w:p w14:paraId="4D3C89AF" w14:textId="77777777" w:rsidR="007A4704" w:rsidRDefault="007A47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E247E" w14:textId="147AFCAF" w:rsidR="002F53CC" w:rsidRDefault="002F53CC"/>
    <w:sectPr w:rsidR="002F5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CC"/>
    <w:rsid w:val="002F53CC"/>
    <w:rsid w:val="0051200B"/>
    <w:rsid w:val="007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7FCA9-BD55-47E7-97C8-E28A6692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3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3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3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3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3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3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3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3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3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3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3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3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3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3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3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3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3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3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3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3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3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3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3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3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3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3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