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7DD0" w14:textId="77777777" w:rsidR="000B23C0" w:rsidRDefault="000B23C0">
      <w:pPr>
        <w:rPr>
          <w:rFonts w:hint="eastAsia"/>
        </w:rPr>
      </w:pPr>
      <w:r>
        <w:rPr>
          <w:rFonts w:hint="eastAsia"/>
        </w:rPr>
        <w:t>Yu Wan Chun</w:t>
      </w:r>
    </w:p>
    <w:p w14:paraId="3B0CB04F" w14:textId="77777777" w:rsidR="000B23C0" w:rsidRDefault="000B23C0">
      <w:pPr>
        <w:rPr>
          <w:rFonts w:hint="eastAsia"/>
        </w:rPr>
      </w:pPr>
      <w:r>
        <w:rPr>
          <w:rFonts w:hint="eastAsia"/>
        </w:rPr>
        <w:t>俞万春，一个在中文世界中并不常见的名字，却承载着一段独特的历史和文化意义。在中国的文学长河里，这个名字与一部重要的历史小说《荡寇志》紧密相连。俞万春（约1794年－1843年），清朝作家，字梅臣，浙江杭州人，他的一生正值中国社会变迁的重要时期，也是文学艺术蓬勃发展的时代。</w:t>
      </w:r>
    </w:p>
    <w:p w14:paraId="27C0C413" w14:textId="77777777" w:rsidR="000B23C0" w:rsidRDefault="000B23C0">
      <w:pPr>
        <w:rPr>
          <w:rFonts w:hint="eastAsia"/>
        </w:rPr>
      </w:pPr>
    </w:p>
    <w:p w14:paraId="04AAB77B" w14:textId="77777777" w:rsidR="000B23C0" w:rsidRDefault="000B23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39D0D" w14:textId="77777777" w:rsidR="000B23C0" w:rsidRDefault="000B23C0">
      <w:pPr>
        <w:rPr>
          <w:rFonts w:hint="eastAsia"/>
        </w:rPr>
      </w:pPr>
      <w:r>
        <w:rPr>
          <w:rFonts w:hint="eastAsia"/>
        </w:rPr>
        <w:t>出身背景与成长环境</w:t>
      </w:r>
    </w:p>
    <w:p w14:paraId="284D4C0B" w14:textId="77777777" w:rsidR="000B23C0" w:rsidRDefault="000B23C0">
      <w:pPr>
        <w:rPr>
          <w:rFonts w:hint="eastAsia"/>
        </w:rPr>
      </w:pPr>
      <w:r>
        <w:rPr>
          <w:rFonts w:hint="eastAsia"/>
        </w:rPr>
        <w:t>出生于书香门第的俞万春，自幼受到了良好的教育，对文学有着浓厚的兴趣。他的父亲俞樾是清代著名的经学家、文字学家，这种家庭氛围无疑对他后来的创作产生了深远的影响。在这样的环境中成长，俞万春不仅继承了家族的学术传统，也培养出了对文学的独特感悟力。</w:t>
      </w:r>
    </w:p>
    <w:p w14:paraId="7AEA8E08" w14:textId="77777777" w:rsidR="000B23C0" w:rsidRDefault="000B23C0">
      <w:pPr>
        <w:rPr>
          <w:rFonts w:hint="eastAsia"/>
        </w:rPr>
      </w:pPr>
    </w:p>
    <w:p w14:paraId="26F9894E" w14:textId="77777777" w:rsidR="000B23C0" w:rsidRDefault="000B23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36641" w14:textId="77777777" w:rsidR="000B23C0" w:rsidRDefault="000B23C0">
      <w:pPr>
        <w:rPr>
          <w:rFonts w:hint="eastAsia"/>
        </w:rPr>
      </w:pPr>
      <w:r>
        <w:rPr>
          <w:rFonts w:hint="eastAsia"/>
        </w:rPr>
        <w:t>《荡寇志》：不朽之作</w:t>
      </w:r>
    </w:p>
    <w:p w14:paraId="0E161A6A" w14:textId="77777777" w:rsidR="000B23C0" w:rsidRDefault="000B23C0">
      <w:pPr>
        <w:rPr>
          <w:rFonts w:hint="eastAsia"/>
        </w:rPr>
      </w:pPr>
      <w:r>
        <w:rPr>
          <w:rFonts w:hint="eastAsia"/>
        </w:rPr>
        <w:t>提到俞万春，就不能不提《荡寇志》。这部作品是基于施耐庵的《水浒传》而作的续书，它描述了宋江等梁山好汉接受招安后的故事。不同于前作对于英雄人物的浪漫化描绘，《荡寇志》更加注重现实主义的表现手法，展现了作者对于当时社会问题的深刻思考。书中通过对梁山英雄们命运的重新演绎，反映了晚清社会的一些真实状况，如官场腐败、民生困苦等，具有较高的历史价值。</w:t>
      </w:r>
    </w:p>
    <w:p w14:paraId="78D4C500" w14:textId="77777777" w:rsidR="000B23C0" w:rsidRDefault="000B23C0">
      <w:pPr>
        <w:rPr>
          <w:rFonts w:hint="eastAsia"/>
        </w:rPr>
      </w:pPr>
    </w:p>
    <w:p w14:paraId="4C16B78F" w14:textId="77777777" w:rsidR="000B23C0" w:rsidRDefault="000B23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C70EE" w14:textId="77777777" w:rsidR="000B23C0" w:rsidRDefault="000B23C0">
      <w:pPr>
        <w:rPr>
          <w:rFonts w:hint="eastAsia"/>
        </w:rPr>
      </w:pPr>
      <w:r>
        <w:rPr>
          <w:rFonts w:hint="eastAsia"/>
        </w:rPr>
        <w:t>个人风格与思想特点</w:t>
      </w:r>
    </w:p>
    <w:p w14:paraId="687F730E" w14:textId="77777777" w:rsidR="000B23C0" w:rsidRDefault="000B23C0">
      <w:pPr>
        <w:rPr>
          <w:rFonts w:hint="eastAsia"/>
        </w:rPr>
      </w:pPr>
      <w:r>
        <w:rPr>
          <w:rFonts w:hint="eastAsia"/>
        </w:rPr>
        <w:t>俞万春的写作不仅仅局限于故事本身，他还善于通过细腻的心理描写来刻画人物性格，使读者能够更深入地理解角色的行为动机。他对人性善恶的探讨也十分独到，既没有简单地将人物划分为绝对的好坏两类，而是尝试揭示每个人内心复杂的道德挣扎。这种处理方式使得《荡寇志》中的角色更加立体鲜活，贴近现实生活。</w:t>
      </w:r>
    </w:p>
    <w:p w14:paraId="1A2637E4" w14:textId="77777777" w:rsidR="000B23C0" w:rsidRDefault="000B23C0">
      <w:pPr>
        <w:rPr>
          <w:rFonts w:hint="eastAsia"/>
        </w:rPr>
      </w:pPr>
    </w:p>
    <w:p w14:paraId="396FC2D5" w14:textId="77777777" w:rsidR="000B23C0" w:rsidRDefault="000B23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349C0" w14:textId="77777777" w:rsidR="000B23C0" w:rsidRDefault="000B23C0">
      <w:pPr>
        <w:rPr>
          <w:rFonts w:hint="eastAsia"/>
        </w:rPr>
      </w:pPr>
      <w:r>
        <w:rPr>
          <w:rFonts w:hint="eastAsia"/>
        </w:rPr>
        <w:t>影响与评价</w:t>
      </w:r>
    </w:p>
    <w:p w14:paraId="7F4F98D3" w14:textId="77777777" w:rsidR="000B23C0" w:rsidRDefault="000B23C0">
      <w:pPr>
        <w:rPr>
          <w:rFonts w:hint="eastAsia"/>
        </w:rPr>
      </w:pPr>
      <w:r>
        <w:rPr>
          <w:rFonts w:hint="eastAsia"/>
        </w:rPr>
        <w:t>尽管《荡寇志》并非所有人都能完全认同其观点，但不可否认的是，这部作品为中国古典小说增添了一抹别样的色彩。它不仅丰富了“水浒”系列的故事内容，更为研究明清两代的社会风貌提供了宝贵的资料。随着时间推移，俞万春及其著作逐渐获得了更多学者的关注，并被认为是了解那个特定历史时期的窗口之一。</w:t>
      </w:r>
    </w:p>
    <w:p w14:paraId="3B6D9738" w14:textId="77777777" w:rsidR="000B23C0" w:rsidRDefault="000B23C0">
      <w:pPr>
        <w:rPr>
          <w:rFonts w:hint="eastAsia"/>
        </w:rPr>
      </w:pPr>
    </w:p>
    <w:p w14:paraId="52525F95" w14:textId="77777777" w:rsidR="000B23C0" w:rsidRDefault="000B23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FCBB2" w14:textId="77777777" w:rsidR="000B23C0" w:rsidRDefault="000B23C0">
      <w:pPr>
        <w:rPr>
          <w:rFonts w:hint="eastAsia"/>
        </w:rPr>
      </w:pPr>
      <w:r>
        <w:rPr>
          <w:rFonts w:hint="eastAsia"/>
        </w:rPr>
        <w:t>最后的总结</w:t>
      </w:r>
    </w:p>
    <w:p w14:paraId="489522BB" w14:textId="77777777" w:rsidR="000B23C0" w:rsidRDefault="000B23C0">
      <w:pPr>
        <w:rPr>
          <w:rFonts w:hint="eastAsia"/>
        </w:rPr>
      </w:pPr>
      <w:r>
        <w:rPr>
          <w:rFonts w:hint="eastAsia"/>
        </w:rPr>
        <w:t>俞万春以其独特的视角和深刻的洞察力，在中国文学史上留下了浓墨重彩的一笔。《荡寇志》不仅是他个人才华的展现，也是对当时社会现象的一种回应。今天当我们回顾这位作家时，不仅可以感受到他文字的魅力，更能从中窥见那一时代的风云变幻。</w:t>
      </w:r>
    </w:p>
    <w:p w14:paraId="7E8BBB64" w14:textId="77777777" w:rsidR="000B23C0" w:rsidRDefault="000B23C0">
      <w:pPr>
        <w:rPr>
          <w:rFonts w:hint="eastAsia"/>
        </w:rPr>
      </w:pPr>
    </w:p>
    <w:p w14:paraId="2727BEC2" w14:textId="77777777" w:rsidR="000B23C0" w:rsidRDefault="000B2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22685" w14:textId="51A0F6C5" w:rsidR="00E45687" w:rsidRDefault="00E45687"/>
    <w:sectPr w:rsidR="00E45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87"/>
    <w:rsid w:val="000B23C0"/>
    <w:rsid w:val="0051200B"/>
    <w:rsid w:val="00E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819DA-7548-48BF-8D13-9875805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