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7220" w14:textId="77777777" w:rsidR="003029FA" w:rsidRDefault="003029FA">
      <w:pPr>
        <w:rPr>
          <w:rFonts w:hint="eastAsia"/>
        </w:rPr>
      </w:pPr>
    </w:p>
    <w:p w14:paraId="685B9419" w14:textId="77777777" w:rsidR="003029FA" w:rsidRDefault="003029FA">
      <w:pPr>
        <w:rPr>
          <w:rFonts w:hint="eastAsia"/>
        </w:rPr>
      </w:pPr>
      <w:r>
        <w:rPr>
          <w:rFonts w:hint="eastAsia"/>
        </w:rPr>
        <w:t>头孢克洛的拼音</w:t>
      </w:r>
    </w:p>
    <w:p w14:paraId="60D585AE" w14:textId="77777777" w:rsidR="003029FA" w:rsidRDefault="003029FA">
      <w:pPr>
        <w:rPr>
          <w:rFonts w:hint="eastAsia"/>
        </w:rPr>
      </w:pPr>
      <w:r>
        <w:rPr>
          <w:rFonts w:hint="eastAsia"/>
        </w:rPr>
        <w:t>头孢克洛在汉语中的拼音是“tóu bāo kè luò”。作为一种常用的抗生素，它属于第三代头孢菌素类药物，用于治疗多种由敏感细菌引起的感染。</w:t>
      </w:r>
    </w:p>
    <w:p w14:paraId="24E10E47" w14:textId="77777777" w:rsidR="003029FA" w:rsidRDefault="003029FA">
      <w:pPr>
        <w:rPr>
          <w:rFonts w:hint="eastAsia"/>
        </w:rPr>
      </w:pPr>
    </w:p>
    <w:p w14:paraId="78BC33C5" w14:textId="77777777" w:rsidR="003029FA" w:rsidRDefault="003029FA">
      <w:pPr>
        <w:rPr>
          <w:rFonts w:hint="eastAsia"/>
        </w:rPr>
      </w:pPr>
    </w:p>
    <w:p w14:paraId="103F1BED" w14:textId="77777777" w:rsidR="003029FA" w:rsidRDefault="003029FA">
      <w:pPr>
        <w:rPr>
          <w:rFonts w:hint="eastAsia"/>
        </w:rPr>
      </w:pPr>
      <w:r>
        <w:rPr>
          <w:rFonts w:hint="eastAsia"/>
        </w:rPr>
        <w:t>什么是头孢克洛？</w:t>
      </w:r>
    </w:p>
    <w:p w14:paraId="20B96DAC" w14:textId="77777777" w:rsidR="003029FA" w:rsidRDefault="003029FA">
      <w:pPr>
        <w:rPr>
          <w:rFonts w:hint="eastAsia"/>
        </w:rPr>
      </w:pPr>
      <w:r>
        <w:rPr>
          <w:rFonts w:hint="eastAsia"/>
        </w:rPr>
        <w:t>头孢克洛是一种广谱抗生素，主要用于治疗呼吸道、泌尿道、皮肤和软组织等部位的感染。由于其对许多革兰氏阳性及阴性菌有良好的抗菌活性，因此在临床上被广泛应用。该药物通过抑制细菌细胞壁合成来发挥其杀菌作用，对于一些耐药菌株也有较好的疗效。</w:t>
      </w:r>
    </w:p>
    <w:p w14:paraId="1AE03A22" w14:textId="77777777" w:rsidR="003029FA" w:rsidRDefault="003029FA">
      <w:pPr>
        <w:rPr>
          <w:rFonts w:hint="eastAsia"/>
        </w:rPr>
      </w:pPr>
    </w:p>
    <w:p w14:paraId="0173AADF" w14:textId="77777777" w:rsidR="003029FA" w:rsidRDefault="003029FA">
      <w:pPr>
        <w:rPr>
          <w:rFonts w:hint="eastAsia"/>
        </w:rPr>
      </w:pPr>
    </w:p>
    <w:p w14:paraId="2FE3A163" w14:textId="77777777" w:rsidR="003029FA" w:rsidRDefault="003029FA">
      <w:pPr>
        <w:rPr>
          <w:rFonts w:hint="eastAsia"/>
        </w:rPr>
      </w:pPr>
      <w:r>
        <w:rPr>
          <w:rFonts w:hint="eastAsia"/>
        </w:rPr>
        <w:t>如何正确使用头孢克洛？</w:t>
      </w:r>
    </w:p>
    <w:p w14:paraId="51BD1416" w14:textId="77777777" w:rsidR="003029FA" w:rsidRDefault="003029FA">
      <w:pPr>
        <w:rPr>
          <w:rFonts w:hint="eastAsia"/>
        </w:rPr>
      </w:pPr>
      <w:r>
        <w:rPr>
          <w:rFonts w:hint="eastAsia"/>
        </w:rPr>
        <w:t>使用头孢克洛时应遵循医生的指导，通常情况下成人每日剂量为250至500毫克，每8小时服用一次。儿童的剂量则根据体重调整。需要注意的是，为了保证药物的最佳吸收效果，建议饭前1小时或饭后2小时服用。在服药期间应避免饮酒，以免影响药效或引发不良反应。</w:t>
      </w:r>
    </w:p>
    <w:p w14:paraId="096463AA" w14:textId="77777777" w:rsidR="003029FA" w:rsidRDefault="003029FA">
      <w:pPr>
        <w:rPr>
          <w:rFonts w:hint="eastAsia"/>
        </w:rPr>
      </w:pPr>
    </w:p>
    <w:p w14:paraId="7B125468" w14:textId="77777777" w:rsidR="003029FA" w:rsidRDefault="003029FA">
      <w:pPr>
        <w:rPr>
          <w:rFonts w:hint="eastAsia"/>
        </w:rPr>
      </w:pPr>
    </w:p>
    <w:p w14:paraId="0876A629" w14:textId="77777777" w:rsidR="003029FA" w:rsidRDefault="003029FA">
      <w:pPr>
        <w:rPr>
          <w:rFonts w:hint="eastAsia"/>
        </w:rPr>
      </w:pPr>
      <w:r>
        <w:rPr>
          <w:rFonts w:hint="eastAsia"/>
        </w:rPr>
        <w:t>副作用与注意事项</w:t>
      </w:r>
    </w:p>
    <w:p w14:paraId="53300DE6" w14:textId="77777777" w:rsidR="003029FA" w:rsidRDefault="003029FA">
      <w:pPr>
        <w:rPr>
          <w:rFonts w:hint="eastAsia"/>
        </w:rPr>
      </w:pPr>
      <w:r>
        <w:rPr>
          <w:rFonts w:hint="eastAsia"/>
        </w:rPr>
        <w:t>尽管头孢克洛的安全性较高，但仍有可能引起一些副作用，如胃肠道不适（恶心、呕吐、腹泻）、皮疹等。少数情况下，可能会出现较为严重的过敏反应，如呼吸困难、面部肿胀等，一旦发现这些症状应立即停药并就医。对于对该药物成分有过敏史的患者，应避免使用。</w:t>
      </w:r>
    </w:p>
    <w:p w14:paraId="02B347AE" w14:textId="77777777" w:rsidR="003029FA" w:rsidRDefault="003029FA">
      <w:pPr>
        <w:rPr>
          <w:rFonts w:hint="eastAsia"/>
        </w:rPr>
      </w:pPr>
    </w:p>
    <w:p w14:paraId="2E0550A5" w14:textId="77777777" w:rsidR="003029FA" w:rsidRDefault="003029FA">
      <w:pPr>
        <w:rPr>
          <w:rFonts w:hint="eastAsia"/>
        </w:rPr>
      </w:pPr>
    </w:p>
    <w:p w14:paraId="49CAE23C" w14:textId="77777777" w:rsidR="003029FA" w:rsidRDefault="003029FA">
      <w:pPr>
        <w:rPr>
          <w:rFonts w:hint="eastAsia"/>
        </w:rPr>
      </w:pPr>
      <w:r>
        <w:rPr>
          <w:rFonts w:hint="eastAsia"/>
        </w:rPr>
        <w:t>与其他药物的相互作用</w:t>
      </w:r>
    </w:p>
    <w:p w14:paraId="38BC9966" w14:textId="77777777" w:rsidR="003029FA" w:rsidRDefault="003029FA">
      <w:pPr>
        <w:rPr>
          <w:rFonts w:hint="eastAsia"/>
        </w:rPr>
      </w:pPr>
      <w:r>
        <w:rPr>
          <w:rFonts w:hint="eastAsia"/>
        </w:rPr>
        <w:t>在使用头孢克洛的同时，如果需要服用其他药物，应注意可能存在的相互作用。例如，同时使用抗凝血药物可能增加出血风险；与某些肾毒性药物合用时，可能会加重肾脏负担。因此，在开始治疗前，应告知医生您当前正在使用的所有药物，以便做出相应的调整。</w:t>
      </w:r>
    </w:p>
    <w:p w14:paraId="0E0745B3" w14:textId="77777777" w:rsidR="003029FA" w:rsidRDefault="003029FA">
      <w:pPr>
        <w:rPr>
          <w:rFonts w:hint="eastAsia"/>
        </w:rPr>
      </w:pPr>
    </w:p>
    <w:p w14:paraId="33733C9F" w14:textId="77777777" w:rsidR="003029FA" w:rsidRDefault="00302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0E0D4" w14:textId="77777777" w:rsidR="003029FA" w:rsidRDefault="003029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45300" w14:textId="66E97601" w:rsidR="00012FD5" w:rsidRDefault="00012FD5"/>
    <w:sectPr w:rsidR="00012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D5"/>
    <w:rsid w:val="00012FD5"/>
    <w:rsid w:val="003029F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1343C-47B4-4EAE-AF4F-189F44E0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F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F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F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F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F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F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F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F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F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F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F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F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F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F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F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F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F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F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F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F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F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