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E2D48" w14:textId="77777777" w:rsidR="0023539F" w:rsidRDefault="0023539F">
      <w:pPr>
        <w:rPr>
          <w:rFonts w:hint="eastAsia"/>
        </w:rPr>
      </w:pPr>
    </w:p>
    <w:p w14:paraId="52FA29A1" w14:textId="77777777" w:rsidR="0023539F" w:rsidRDefault="0023539F">
      <w:pPr>
        <w:rPr>
          <w:rFonts w:hint="eastAsia"/>
        </w:rPr>
      </w:pPr>
      <w:r>
        <w:rPr>
          <w:rFonts w:hint="eastAsia"/>
        </w:rPr>
        <w:t>四年级上册语文第12课生字组词的拼音</w:t>
      </w:r>
    </w:p>
    <w:p w14:paraId="656CC77E" w14:textId="77777777" w:rsidR="0023539F" w:rsidRDefault="0023539F">
      <w:pPr>
        <w:rPr>
          <w:rFonts w:hint="eastAsia"/>
        </w:rPr>
      </w:pPr>
      <w:r>
        <w:rPr>
          <w:rFonts w:hint="eastAsia"/>
        </w:rPr>
        <w:t>在小学四年级的语文学习过程中，掌握每篇课文中的生字及其正确的拼音和组词是提高语言表达能力和阅读理解能力的关键步骤。本篇文章将详细介绍四年级上册语文第12课中涉及的所有生字、其拼音以及相应的组词示例，帮助学生更好地理解和记忆。</w:t>
      </w:r>
    </w:p>
    <w:p w14:paraId="17B4B035" w14:textId="77777777" w:rsidR="0023539F" w:rsidRDefault="0023539F">
      <w:pPr>
        <w:rPr>
          <w:rFonts w:hint="eastAsia"/>
        </w:rPr>
      </w:pPr>
    </w:p>
    <w:p w14:paraId="568387F2" w14:textId="77777777" w:rsidR="0023539F" w:rsidRDefault="0023539F">
      <w:pPr>
        <w:rPr>
          <w:rFonts w:hint="eastAsia"/>
        </w:rPr>
      </w:pPr>
    </w:p>
    <w:p w14:paraId="0B0ADA14" w14:textId="77777777" w:rsidR="0023539F" w:rsidRDefault="0023539F">
      <w:pPr>
        <w:rPr>
          <w:rFonts w:hint="eastAsia"/>
        </w:rPr>
      </w:pPr>
      <w:r>
        <w:rPr>
          <w:rFonts w:hint="eastAsia"/>
        </w:rPr>
        <w:t>一、生字解析与拼音指导</w:t>
      </w:r>
    </w:p>
    <w:p w14:paraId="784A95FB" w14:textId="77777777" w:rsidR="0023539F" w:rsidRDefault="0023539F">
      <w:pPr>
        <w:rPr>
          <w:rFonts w:hint="eastAsia"/>
        </w:rPr>
      </w:pPr>
      <w:r>
        <w:rPr>
          <w:rFonts w:hint="eastAsia"/>
        </w:rPr>
        <w:t>我们将介绍一些基础但重要的生字。比如“桥”（qiáo），这个字不仅常见于日常生活中，而且在描述建筑或自然景观时非常有用。通过组词如“石桥”、“天桥”，孩子们可以更直观地理解其含义。另一个例子是“通”（tōng），它有通行、交流等多重意义，适合用来组成“交通”、“通信”等词汇。</w:t>
      </w:r>
    </w:p>
    <w:p w14:paraId="2DE9874D" w14:textId="77777777" w:rsidR="0023539F" w:rsidRDefault="0023539F">
      <w:pPr>
        <w:rPr>
          <w:rFonts w:hint="eastAsia"/>
        </w:rPr>
      </w:pPr>
    </w:p>
    <w:p w14:paraId="3E2AA578" w14:textId="77777777" w:rsidR="0023539F" w:rsidRDefault="0023539F">
      <w:pPr>
        <w:rPr>
          <w:rFonts w:hint="eastAsia"/>
        </w:rPr>
      </w:pPr>
    </w:p>
    <w:p w14:paraId="700498F1" w14:textId="77777777" w:rsidR="0023539F" w:rsidRDefault="0023539F">
      <w:pPr>
        <w:rPr>
          <w:rFonts w:hint="eastAsia"/>
        </w:rPr>
      </w:pPr>
      <w:r>
        <w:rPr>
          <w:rFonts w:hint="eastAsia"/>
        </w:rPr>
        <w:t>二、扩展词汇与应用场景</w:t>
      </w:r>
    </w:p>
    <w:p w14:paraId="0314C20A" w14:textId="77777777" w:rsidR="0023539F" w:rsidRDefault="0023539F">
      <w:pPr>
        <w:rPr>
          <w:rFonts w:hint="eastAsia"/>
        </w:rPr>
      </w:pPr>
      <w:r>
        <w:rPr>
          <w:rFonts w:hint="eastAsia"/>
        </w:rPr>
        <w:t>除了基本的生字和拼音，我们还会探索如何利用这些生字构建更多有意义的词汇。例如，“明”（míng）不仅仅代表光明的意思，还可以与其他字组合成“明天”、“明白”等词语，这有助于拓宽学生的词汇量，并加深他们对汉字的理解。同时，鼓励孩子们在生活中寻找使用这些词汇的机会，可以极大地促进他们的语言运用能力。</w:t>
      </w:r>
    </w:p>
    <w:p w14:paraId="0990C2FC" w14:textId="77777777" w:rsidR="0023539F" w:rsidRDefault="0023539F">
      <w:pPr>
        <w:rPr>
          <w:rFonts w:hint="eastAsia"/>
        </w:rPr>
      </w:pPr>
    </w:p>
    <w:p w14:paraId="1A879E00" w14:textId="77777777" w:rsidR="0023539F" w:rsidRDefault="0023539F">
      <w:pPr>
        <w:rPr>
          <w:rFonts w:hint="eastAsia"/>
        </w:rPr>
      </w:pPr>
    </w:p>
    <w:p w14:paraId="29213B77" w14:textId="77777777" w:rsidR="0023539F" w:rsidRDefault="0023539F">
      <w:pPr>
        <w:rPr>
          <w:rFonts w:hint="eastAsia"/>
        </w:rPr>
      </w:pPr>
      <w:r>
        <w:rPr>
          <w:rFonts w:hint="eastAsia"/>
        </w:rPr>
        <w:t>三、实践练习与记忆技巧</w:t>
      </w:r>
    </w:p>
    <w:p w14:paraId="629D3A17" w14:textId="77777777" w:rsidR="0023539F" w:rsidRDefault="0023539F">
      <w:pPr>
        <w:rPr>
          <w:rFonts w:hint="eastAsia"/>
        </w:rPr>
      </w:pPr>
      <w:r>
        <w:rPr>
          <w:rFonts w:hint="eastAsia"/>
        </w:rPr>
        <w:t>为了帮助孩子们更好地记住这些生字和它们的拼音，我们可以设计一些有趣的学习活动。例如，制作生字卡片，一面写汉字，另一面标注拼音和组词，让孩子们通过游戏的方式进行复习。家长也可以参与到孩子的学习过程中来，一起玩猜字游戏或是进行简单的对话练习，以此增强孩子对汉字的记忆。</w:t>
      </w:r>
    </w:p>
    <w:p w14:paraId="26AB6660" w14:textId="77777777" w:rsidR="0023539F" w:rsidRDefault="0023539F">
      <w:pPr>
        <w:rPr>
          <w:rFonts w:hint="eastAsia"/>
        </w:rPr>
      </w:pPr>
    </w:p>
    <w:p w14:paraId="7D551CFD" w14:textId="77777777" w:rsidR="0023539F" w:rsidRDefault="0023539F">
      <w:pPr>
        <w:rPr>
          <w:rFonts w:hint="eastAsia"/>
        </w:rPr>
      </w:pPr>
    </w:p>
    <w:p w14:paraId="2C77CC1C" w14:textId="77777777" w:rsidR="0023539F" w:rsidRDefault="0023539F">
      <w:pPr>
        <w:rPr>
          <w:rFonts w:hint="eastAsia"/>
        </w:rPr>
      </w:pPr>
      <w:r>
        <w:rPr>
          <w:rFonts w:hint="eastAsia"/>
        </w:rPr>
        <w:t>四、最后的总结与进一步学习建议</w:t>
      </w:r>
    </w:p>
    <w:p w14:paraId="04A11012" w14:textId="77777777" w:rsidR="0023539F" w:rsidRDefault="0023539F">
      <w:pPr>
        <w:rPr>
          <w:rFonts w:hint="eastAsia"/>
        </w:rPr>
      </w:pPr>
      <w:r>
        <w:rPr>
          <w:rFonts w:hint="eastAsia"/>
        </w:rPr>
        <w:t>通过对四年级上册语文第12课生字的深入学习，孩子们不仅能提升自己的汉字认知水平，还能丰富自己的词汇库，为日后的写作和口语表达打下坚实的基础。未来的学习中，建议孩子们继续保持良好的学习习惯，多读书、多思考，遇到不懂的字词时主动查阅字典，不断提高自己的语文素养。</w:t>
      </w:r>
    </w:p>
    <w:p w14:paraId="35DDD44E" w14:textId="77777777" w:rsidR="0023539F" w:rsidRDefault="0023539F">
      <w:pPr>
        <w:rPr>
          <w:rFonts w:hint="eastAsia"/>
        </w:rPr>
      </w:pPr>
    </w:p>
    <w:p w14:paraId="5265DA53" w14:textId="77777777" w:rsidR="0023539F" w:rsidRDefault="0023539F">
      <w:pPr>
        <w:rPr>
          <w:rFonts w:hint="eastAsia"/>
        </w:rPr>
      </w:pPr>
    </w:p>
    <w:p w14:paraId="007E6782" w14:textId="77777777" w:rsidR="0023539F" w:rsidRDefault="0023539F">
      <w:pPr>
        <w:rPr>
          <w:rFonts w:hint="eastAsia"/>
        </w:rPr>
      </w:pPr>
      <w:r>
        <w:rPr>
          <w:rFonts w:hint="eastAsia"/>
        </w:rPr>
        <w:t>本文是由每日作文网(2345lzwz.com)为大家创作</w:t>
      </w:r>
    </w:p>
    <w:p w14:paraId="637FF695" w14:textId="3D4AFAA5" w:rsidR="00741F59" w:rsidRDefault="00741F59"/>
    <w:sectPr w:rsidR="00741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59"/>
    <w:rsid w:val="0023539F"/>
    <w:rsid w:val="00741F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B8B5E-98E7-4ECC-AF8A-2B21DA6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F59"/>
    <w:rPr>
      <w:rFonts w:cstheme="majorBidi"/>
      <w:color w:val="2F5496" w:themeColor="accent1" w:themeShade="BF"/>
      <w:sz w:val="28"/>
      <w:szCs w:val="28"/>
    </w:rPr>
  </w:style>
  <w:style w:type="character" w:customStyle="1" w:styleId="50">
    <w:name w:val="标题 5 字符"/>
    <w:basedOn w:val="a0"/>
    <w:link w:val="5"/>
    <w:uiPriority w:val="9"/>
    <w:semiHidden/>
    <w:rsid w:val="00741F59"/>
    <w:rPr>
      <w:rFonts w:cstheme="majorBidi"/>
      <w:color w:val="2F5496" w:themeColor="accent1" w:themeShade="BF"/>
      <w:sz w:val="24"/>
    </w:rPr>
  </w:style>
  <w:style w:type="character" w:customStyle="1" w:styleId="60">
    <w:name w:val="标题 6 字符"/>
    <w:basedOn w:val="a0"/>
    <w:link w:val="6"/>
    <w:uiPriority w:val="9"/>
    <w:semiHidden/>
    <w:rsid w:val="00741F59"/>
    <w:rPr>
      <w:rFonts w:cstheme="majorBidi"/>
      <w:b/>
      <w:bCs/>
      <w:color w:val="2F5496" w:themeColor="accent1" w:themeShade="BF"/>
    </w:rPr>
  </w:style>
  <w:style w:type="character" w:customStyle="1" w:styleId="70">
    <w:name w:val="标题 7 字符"/>
    <w:basedOn w:val="a0"/>
    <w:link w:val="7"/>
    <w:uiPriority w:val="9"/>
    <w:semiHidden/>
    <w:rsid w:val="00741F59"/>
    <w:rPr>
      <w:rFonts w:cstheme="majorBidi"/>
      <w:b/>
      <w:bCs/>
      <w:color w:val="595959" w:themeColor="text1" w:themeTint="A6"/>
    </w:rPr>
  </w:style>
  <w:style w:type="character" w:customStyle="1" w:styleId="80">
    <w:name w:val="标题 8 字符"/>
    <w:basedOn w:val="a0"/>
    <w:link w:val="8"/>
    <w:uiPriority w:val="9"/>
    <w:semiHidden/>
    <w:rsid w:val="00741F59"/>
    <w:rPr>
      <w:rFonts w:cstheme="majorBidi"/>
      <w:color w:val="595959" w:themeColor="text1" w:themeTint="A6"/>
    </w:rPr>
  </w:style>
  <w:style w:type="character" w:customStyle="1" w:styleId="90">
    <w:name w:val="标题 9 字符"/>
    <w:basedOn w:val="a0"/>
    <w:link w:val="9"/>
    <w:uiPriority w:val="9"/>
    <w:semiHidden/>
    <w:rsid w:val="00741F59"/>
    <w:rPr>
      <w:rFonts w:eastAsiaTheme="majorEastAsia" w:cstheme="majorBidi"/>
      <w:color w:val="595959" w:themeColor="text1" w:themeTint="A6"/>
    </w:rPr>
  </w:style>
  <w:style w:type="paragraph" w:styleId="a3">
    <w:name w:val="Title"/>
    <w:basedOn w:val="a"/>
    <w:next w:val="a"/>
    <w:link w:val="a4"/>
    <w:uiPriority w:val="10"/>
    <w:qFormat/>
    <w:rsid w:val="00741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F59"/>
    <w:pPr>
      <w:spacing w:before="160"/>
      <w:jc w:val="center"/>
    </w:pPr>
    <w:rPr>
      <w:i/>
      <w:iCs/>
      <w:color w:val="404040" w:themeColor="text1" w:themeTint="BF"/>
    </w:rPr>
  </w:style>
  <w:style w:type="character" w:customStyle="1" w:styleId="a8">
    <w:name w:val="引用 字符"/>
    <w:basedOn w:val="a0"/>
    <w:link w:val="a7"/>
    <w:uiPriority w:val="29"/>
    <w:rsid w:val="00741F59"/>
    <w:rPr>
      <w:i/>
      <w:iCs/>
      <w:color w:val="404040" w:themeColor="text1" w:themeTint="BF"/>
    </w:rPr>
  </w:style>
  <w:style w:type="paragraph" w:styleId="a9">
    <w:name w:val="List Paragraph"/>
    <w:basedOn w:val="a"/>
    <w:uiPriority w:val="34"/>
    <w:qFormat/>
    <w:rsid w:val="00741F59"/>
    <w:pPr>
      <w:ind w:left="720"/>
      <w:contextualSpacing/>
    </w:pPr>
  </w:style>
  <w:style w:type="character" w:styleId="aa">
    <w:name w:val="Intense Emphasis"/>
    <w:basedOn w:val="a0"/>
    <w:uiPriority w:val="21"/>
    <w:qFormat/>
    <w:rsid w:val="00741F59"/>
    <w:rPr>
      <w:i/>
      <w:iCs/>
      <w:color w:val="2F5496" w:themeColor="accent1" w:themeShade="BF"/>
    </w:rPr>
  </w:style>
  <w:style w:type="paragraph" w:styleId="ab">
    <w:name w:val="Intense Quote"/>
    <w:basedOn w:val="a"/>
    <w:next w:val="a"/>
    <w:link w:val="ac"/>
    <w:uiPriority w:val="30"/>
    <w:qFormat/>
    <w:rsid w:val="00741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F59"/>
    <w:rPr>
      <w:i/>
      <w:iCs/>
      <w:color w:val="2F5496" w:themeColor="accent1" w:themeShade="BF"/>
    </w:rPr>
  </w:style>
  <w:style w:type="character" w:styleId="ad">
    <w:name w:val="Intense Reference"/>
    <w:basedOn w:val="a0"/>
    <w:uiPriority w:val="32"/>
    <w:qFormat/>
    <w:rsid w:val="00741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