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8208D" w14:textId="77777777" w:rsidR="00995774" w:rsidRDefault="00995774">
      <w:pPr>
        <w:rPr>
          <w:rFonts w:hint="eastAsia"/>
        </w:rPr>
      </w:pPr>
      <w:r>
        <w:rPr>
          <w:rFonts w:hint="eastAsia"/>
        </w:rPr>
        <w:t>怎么拼卡车：了解基本构造</w:t>
      </w:r>
    </w:p>
    <w:p w14:paraId="21FD621B" w14:textId="77777777" w:rsidR="00995774" w:rsidRDefault="00995774">
      <w:pPr>
        <w:rPr>
          <w:rFonts w:hint="eastAsia"/>
        </w:rPr>
      </w:pPr>
      <w:r>
        <w:rPr>
          <w:rFonts w:hint="eastAsia"/>
        </w:rPr>
        <w:t>在探讨如何拼装一辆卡车之前，我们首先要对卡车的基本构造有所了解。卡车是一种用于运输货物的重型车辆，其结构复杂，由多个重要组件构成。从底盘到发动机，再到驾驶室和货箱，每一个部分都扮演着至关重要的角色。底盘是卡车的基础框架，它承载了整个车辆的重量，并且为其他部件提供了安装位置。发动机则提供了动力，通过传动系统将动力传递给车轮。驾驶室是驾驶员的工作环境，而货箱则是用来装载货物的空间。对于想要自己动手拼装卡车的人来说，熟悉这些基本构造是第一步。</w:t>
      </w:r>
    </w:p>
    <w:p w14:paraId="4EC15570" w14:textId="77777777" w:rsidR="00995774" w:rsidRDefault="00995774">
      <w:pPr>
        <w:rPr>
          <w:rFonts w:hint="eastAsia"/>
        </w:rPr>
      </w:pPr>
    </w:p>
    <w:p w14:paraId="5735C6F2" w14:textId="77777777" w:rsidR="00995774" w:rsidRDefault="00995774">
      <w:pPr>
        <w:rPr>
          <w:rFonts w:hint="eastAsia"/>
        </w:rPr>
      </w:pPr>
      <w:r>
        <w:rPr>
          <w:rFonts w:hint="eastAsia"/>
        </w:rPr>
        <w:t xml:space="preserve"> </w:t>
      </w:r>
    </w:p>
    <w:p w14:paraId="3095702B" w14:textId="77777777" w:rsidR="00995774" w:rsidRDefault="00995774">
      <w:pPr>
        <w:rPr>
          <w:rFonts w:hint="eastAsia"/>
        </w:rPr>
      </w:pPr>
      <w:r>
        <w:rPr>
          <w:rFonts w:hint="eastAsia"/>
        </w:rPr>
        <w:t>怎么拼卡车：选择合适的零件</w:t>
      </w:r>
    </w:p>
    <w:p w14:paraId="03F8CCA6" w14:textId="77777777" w:rsidR="00995774" w:rsidRDefault="00995774">
      <w:pPr>
        <w:rPr>
          <w:rFonts w:hint="eastAsia"/>
        </w:rPr>
      </w:pPr>
      <w:r>
        <w:rPr>
          <w:rFonts w:hint="eastAsia"/>
        </w:rPr>
        <w:t>一旦掌握了卡车的基本构造，接下来就要考虑选择哪些零件来组装你的卡车。市场上有多种品牌和型号的零件可供选择，包括新件、二手件以及翻新件。为了确保安全性和性能，建议优先选择原厂配件或者质量可靠的替代品。特别是像制动系统、转向系统等关键安全组件，更应该谨慎挑选。在选择发动机时，需要根据自己的需求确定排量大小和功率输出。如果你打算用这辆卡车进行长途货运，那么一个强劲且燃油效率高的发动机将是必不可少的选择。</w:t>
      </w:r>
    </w:p>
    <w:p w14:paraId="09D15D46" w14:textId="77777777" w:rsidR="00995774" w:rsidRDefault="00995774">
      <w:pPr>
        <w:rPr>
          <w:rFonts w:hint="eastAsia"/>
        </w:rPr>
      </w:pPr>
    </w:p>
    <w:p w14:paraId="10C9684C" w14:textId="77777777" w:rsidR="00995774" w:rsidRDefault="00995774">
      <w:pPr>
        <w:rPr>
          <w:rFonts w:hint="eastAsia"/>
        </w:rPr>
      </w:pPr>
      <w:r>
        <w:rPr>
          <w:rFonts w:hint="eastAsia"/>
        </w:rPr>
        <w:t xml:space="preserve"> </w:t>
      </w:r>
    </w:p>
    <w:p w14:paraId="7F4A5378" w14:textId="77777777" w:rsidR="00995774" w:rsidRDefault="00995774">
      <w:pPr>
        <w:rPr>
          <w:rFonts w:hint="eastAsia"/>
        </w:rPr>
      </w:pPr>
      <w:r>
        <w:rPr>
          <w:rFonts w:hint="eastAsia"/>
        </w:rPr>
        <w:t>怎么拼卡车：准备工具与场地</w:t>
      </w:r>
    </w:p>
    <w:p w14:paraId="34F6F92B" w14:textId="77777777" w:rsidR="00995774" w:rsidRDefault="00995774">
      <w:pPr>
        <w:rPr>
          <w:rFonts w:hint="eastAsia"/>
        </w:rPr>
      </w:pPr>
      <w:r>
        <w:rPr>
          <w:rFonts w:hint="eastAsia"/>
        </w:rPr>
        <w:t>有了零件之后，拼装卡车还需要适当的工具和宽敞的工作场地。一套齐全的机械维修工具是必须的，例如扳手、螺丝刀、千斤顶等。对于一些复杂的装配工作，如焊接或切割金属板，可能还需要专业的设备和技术支持。至于场地方面，最好找一个通风良好、光线充足并且空间足够大的地方来进行操作。如果是在户外作业，则要考虑天气因素，避免雨雪天气影响施工进度。同时也要注意施工现场的安全防护措施，确保自己和他人的安全。</w:t>
      </w:r>
    </w:p>
    <w:p w14:paraId="7F8B9159" w14:textId="77777777" w:rsidR="00995774" w:rsidRDefault="00995774">
      <w:pPr>
        <w:rPr>
          <w:rFonts w:hint="eastAsia"/>
        </w:rPr>
      </w:pPr>
    </w:p>
    <w:p w14:paraId="39D38A8D" w14:textId="77777777" w:rsidR="00995774" w:rsidRDefault="009957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7C8CCD9" w14:textId="77777777" w:rsidR="00995774" w:rsidRDefault="00995774">
      <w:pPr>
        <w:rPr>
          <w:rFonts w:hint="eastAsia"/>
        </w:rPr>
      </w:pPr>
      <w:r>
        <w:rPr>
          <w:rFonts w:hint="eastAsia"/>
        </w:rPr>
        <w:t>怎么拼卡车：遵循步骤逐步组装</w:t>
      </w:r>
    </w:p>
    <w:p w14:paraId="29C3E932" w14:textId="77777777" w:rsidR="00995774" w:rsidRDefault="00995774">
      <w:pPr>
        <w:rPr>
          <w:rFonts w:hint="eastAsia"/>
        </w:rPr>
      </w:pPr>
      <w:r>
        <w:rPr>
          <w:rFonts w:hint="eastAsia"/>
        </w:rPr>
        <w:t>开始拼装前，务必仔细阅读所有零件的说明书，按照制造商提供的指导一步一步地进行。通常来说，会先从安装底盘开始，然后依次添加悬挂系统、驱动轴和其他机械部件。接着是安装发动机及其附件，再连接传动系统以实现动力传输。完成这些基础工作后，就可以着手搭建驾驶室并安装电气系统了。最后一步是固定货箱，并检查整个车辆是否正常运作。在整个过程中，保持耐心非常重要，因为任何一个小错误都可能导致后续问题的发生。</w:t>
      </w:r>
    </w:p>
    <w:p w14:paraId="3A9469D4" w14:textId="77777777" w:rsidR="00995774" w:rsidRDefault="00995774">
      <w:pPr>
        <w:rPr>
          <w:rFonts w:hint="eastAsia"/>
        </w:rPr>
      </w:pPr>
    </w:p>
    <w:p w14:paraId="0291A6D6" w14:textId="77777777" w:rsidR="00995774" w:rsidRDefault="009957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4C8254C" w14:textId="77777777" w:rsidR="00995774" w:rsidRDefault="00995774">
      <w:pPr>
        <w:rPr>
          <w:rFonts w:hint="eastAsia"/>
        </w:rPr>
      </w:pPr>
      <w:r>
        <w:rPr>
          <w:rFonts w:hint="eastAsia"/>
        </w:rPr>
        <w:t>怎么拼卡车：测试与调整</w:t>
      </w:r>
    </w:p>
    <w:p w14:paraId="1734AC3D" w14:textId="77777777" w:rsidR="00995774" w:rsidRDefault="00995774">
      <w:pPr>
        <w:rPr>
          <w:rFonts w:hint="eastAsia"/>
        </w:rPr>
      </w:pPr>
      <w:r>
        <w:rPr>
          <w:rFonts w:hint="eastAsia"/>
        </w:rPr>
        <w:t>当卡车的所有部件都被正确安装完毕后，下一步就是对其进行一系列测试，确保一切功能正常。首先要做的是静态检查，即不启动发动机的情况下检查各个连接点是否紧固，线路是否有短路风险等。然后是动态测试，这需要在一个安全封闭的区域内进行，以评估车辆的行驶状态、刹车效果、转向灵活性等方面的表现。如果发现问题，应及时做出调整，直至达到满意的标准。只有经过严格测试并确认无误后，才能让这辆亲手拼装出来的卡车正式上路。</w:t>
      </w:r>
    </w:p>
    <w:p w14:paraId="1F66A51D" w14:textId="77777777" w:rsidR="00995774" w:rsidRDefault="00995774">
      <w:pPr>
        <w:rPr>
          <w:rFonts w:hint="eastAsia"/>
        </w:rPr>
      </w:pPr>
    </w:p>
    <w:p w14:paraId="04691701" w14:textId="77777777" w:rsidR="00995774" w:rsidRDefault="009957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2E770D" w14:textId="3FD90A33" w:rsidR="00AB5D35" w:rsidRDefault="00AB5D35"/>
    <w:sectPr w:rsidR="00AB5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35"/>
    <w:rsid w:val="00576D25"/>
    <w:rsid w:val="00995774"/>
    <w:rsid w:val="00AB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6F0AE0-F3C3-410E-AF7C-F937A7E8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5D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D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D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D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D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D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D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D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D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5D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5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5D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5D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5D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5D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5D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5D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5D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5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D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5D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5D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D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5D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5D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5D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5D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