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AC7E" w14:textId="77777777" w:rsidR="00B319EB" w:rsidRDefault="00B319EB">
      <w:pPr>
        <w:rPr>
          <w:rFonts w:hint="eastAsia"/>
        </w:rPr>
      </w:pPr>
      <w:r>
        <w:rPr>
          <w:rFonts w:hint="eastAsia"/>
        </w:rPr>
        <w:t>非常抱歉，目前我还没有掌握回答这个问题的技巧，我们不妨先换个话题聊聊好吗？</w:t>
      </w:r>
    </w:p>
    <w:p w14:paraId="34A64B7D" w14:textId="77777777" w:rsidR="00B319EB" w:rsidRDefault="00B31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9B64D" w14:textId="1C7E4EEB" w:rsidR="005B7EC1" w:rsidRDefault="005B7EC1"/>
    <w:sectPr w:rsidR="005B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1"/>
    <w:rsid w:val="00317C12"/>
    <w:rsid w:val="005B7EC1"/>
    <w:rsid w:val="00B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6DBBE-6195-48B4-A6D3-FDE5D89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