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AF35" w14:textId="77777777" w:rsidR="0029257A" w:rsidRDefault="0029257A">
      <w:pPr>
        <w:rPr>
          <w:rFonts w:hint="eastAsia"/>
        </w:rPr>
      </w:pPr>
      <w:r>
        <w:rPr>
          <w:rFonts w:hint="eastAsia"/>
        </w:rPr>
        <w:t>费祎的拼音：fèi yī</w:t>
      </w:r>
    </w:p>
    <w:p w14:paraId="5E16AE81" w14:textId="77777777" w:rsidR="0029257A" w:rsidRDefault="0029257A">
      <w:pPr>
        <w:rPr>
          <w:rFonts w:hint="eastAsia"/>
        </w:rPr>
      </w:pPr>
    </w:p>
    <w:p w14:paraId="31CAE732" w14:textId="77777777" w:rsidR="0029257A" w:rsidRDefault="0029257A">
      <w:pPr>
        <w:rPr>
          <w:rFonts w:hint="eastAsia"/>
        </w:rPr>
      </w:pPr>
      <w:r>
        <w:rPr>
          <w:rFonts w:hint="eastAsia"/>
        </w:rPr>
        <w:t>费祎，字文伟，是三国时期蜀汉的一位重要政治家和外交家。他的名字用拼音表示为“fèi yī”，在历史长河中留下了深刻的印记。作为诸葛亮去世后蜀汉政权的核心人物之一，他以其卓越的政治才能和稳健的处事风格，为蜀汉的稳定和发展做出了不可磨灭的贡献。</w:t>
      </w:r>
    </w:p>
    <w:p w14:paraId="31F42AB6" w14:textId="77777777" w:rsidR="0029257A" w:rsidRDefault="0029257A">
      <w:pPr>
        <w:rPr>
          <w:rFonts w:hint="eastAsia"/>
        </w:rPr>
      </w:pPr>
    </w:p>
    <w:p w14:paraId="3EF3473A" w14:textId="77777777" w:rsidR="0029257A" w:rsidRDefault="0029257A">
      <w:pPr>
        <w:rPr>
          <w:rFonts w:hint="eastAsia"/>
        </w:rPr>
      </w:pPr>
    </w:p>
    <w:p w14:paraId="278A8AB2" w14:textId="77777777" w:rsidR="0029257A" w:rsidRDefault="0029257A">
      <w:pPr>
        <w:rPr>
          <w:rFonts w:hint="eastAsia"/>
        </w:rPr>
      </w:pPr>
      <w:r>
        <w:rPr>
          <w:rFonts w:hint="eastAsia"/>
        </w:rPr>
        <w:t>早年经历与仕途起步</w:t>
      </w:r>
    </w:p>
    <w:p w14:paraId="1D450E5A" w14:textId="77777777" w:rsidR="0029257A" w:rsidRDefault="0029257A">
      <w:pPr>
        <w:rPr>
          <w:rFonts w:hint="eastAsia"/>
        </w:rPr>
      </w:pPr>
    </w:p>
    <w:p w14:paraId="2161D265" w14:textId="77777777" w:rsidR="0029257A" w:rsidRDefault="0029257A">
      <w:pPr>
        <w:rPr>
          <w:rFonts w:hint="eastAsia"/>
        </w:rPr>
      </w:pPr>
      <w:r>
        <w:rPr>
          <w:rFonts w:hint="eastAsia"/>
        </w:rPr>
        <w:t>费祎出生于东汉末年，具体的出生地已不可考，但根据史料记载，他年轻时便展现出过人的才智和学识。早年的费祎曾师从名师学习儒家经典，并对当时的政治局势有着敏锐的洞察力。建安年间，他逐渐步入仕途，在刘备建立蜀汉政权的过程中发挥了重要作用。最初，他在军中担任参军一职，负责军事策划和后勤保障，因其出色的执行力而受到重用。</w:t>
      </w:r>
    </w:p>
    <w:p w14:paraId="328C7AA1" w14:textId="77777777" w:rsidR="0029257A" w:rsidRDefault="0029257A">
      <w:pPr>
        <w:rPr>
          <w:rFonts w:hint="eastAsia"/>
        </w:rPr>
      </w:pPr>
    </w:p>
    <w:p w14:paraId="5FCE7206" w14:textId="77777777" w:rsidR="0029257A" w:rsidRDefault="0029257A">
      <w:pPr>
        <w:rPr>
          <w:rFonts w:hint="eastAsia"/>
        </w:rPr>
      </w:pPr>
    </w:p>
    <w:p w14:paraId="2D93D38C" w14:textId="77777777" w:rsidR="0029257A" w:rsidRDefault="0029257A">
      <w:pPr>
        <w:rPr>
          <w:rFonts w:hint="eastAsia"/>
        </w:rPr>
      </w:pPr>
      <w:r>
        <w:rPr>
          <w:rFonts w:hint="eastAsia"/>
        </w:rPr>
        <w:t>在蜀汉政权中的地位</w:t>
      </w:r>
    </w:p>
    <w:p w14:paraId="519F57C8" w14:textId="77777777" w:rsidR="0029257A" w:rsidRDefault="0029257A">
      <w:pPr>
        <w:rPr>
          <w:rFonts w:hint="eastAsia"/>
        </w:rPr>
      </w:pPr>
    </w:p>
    <w:p w14:paraId="76F41585" w14:textId="77777777" w:rsidR="0029257A" w:rsidRDefault="0029257A">
      <w:pPr>
        <w:rPr>
          <w:rFonts w:hint="eastAsia"/>
        </w:rPr>
      </w:pPr>
      <w:r>
        <w:rPr>
          <w:rFonts w:hint="eastAsia"/>
        </w:rPr>
        <w:t>随着蜀汉政权的逐步稳固，费祎的地位也日益提升。诸葛亮北伐期间，他被委以重任，成为丞相府的重要助手。诸葛亮对其评价极高，认为他是可以托付大事之人。在诸葛亮去世后，费祎接替其部分职责，与蒋琬、董允等人共同执掌朝政，成为蜀汉后期的核心支柱。他不仅在内政方面表现出色，还在外交领域展现了非凡的能力，为蜀汉争取了更多的战略空间。</w:t>
      </w:r>
    </w:p>
    <w:p w14:paraId="1EF802D3" w14:textId="77777777" w:rsidR="0029257A" w:rsidRDefault="0029257A">
      <w:pPr>
        <w:rPr>
          <w:rFonts w:hint="eastAsia"/>
        </w:rPr>
      </w:pPr>
    </w:p>
    <w:p w14:paraId="79C41A8A" w14:textId="77777777" w:rsidR="0029257A" w:rsidRDefault="0029257A">
      <w:pPr>
        <w:rPr>
          <w:rFonts w:hint="eastAsia"/>
        </w:rPr>
      </w:pPr>
    </w:p>
    <w:p w14:paraId="3F3D2A70" w14:textId="77777777" w:rsidR="0029257A" w:rsidRDefault="0029257A">
      <w:pPr>
        <w:rPr>
          <w:rFonts w:hint="eastAsia"/>
        </w:rPr>
      </w:pPr>
      <w:r>
        <w:rPr>
          <w:rFonts w:hint="eastAsia"/>
        </w:rPr>
        <w:t>外交才能与历史功绩</w:t>
      </w:r>
    </w:p>
    <w:p w14:paraId="01A24D94" w14:textId="77777777" w:rsidR="0029257A" w:rsidRDefault="0029257A">
      <w:pPr>
        <w:rPr>
          <w:rFonts w:hint="eastAsia"/>
        </w:rPr>
      </w:pPr>
    </w:p>
    <w:p w14:paraId="43BEBFFD" w14:textId="77777777" w:rsidR="0029257A" w:rsidRDefault="0029257A">
      <w:pPr>
        <w:rPr>
          <w:rFonts w:hint="eastAsia"/>
        </w:rPr>
      </w:pPr>
      <w:r>
        <w:rPr>
          <w:rFonts w:hint="eastAsia"/>
        </w:rPr>
        <w:t>费祎最为人称道的是他的外交才能。他曾多次出使东吴，成功化解了两国之间的矛盾，巩固了蜀吴联盟。这一联盟对于蜀汉来说至关重要，因为它有效地遏制了曹魏的强大攻势，为蜀汉赢得了宝贵的喘息时间。费祎还致力于改善蜀汉内部的政治环境，推行了一系列改革措施，促进了社会经济的发展。在他的治理下，蜀汉虽然国力有限，但依然保持了一定的稳定和发展。</w:t>
      </w:r>
    </w:p>
    <w:p w14:paraId="09F76990" w14:textId="77777777" w:rsidR="0029257A" w:rsidRDefault="0029257A">
      <w:pPr>
        <w:rPr>
          <w:rFonts w:hint="eastAsia"/>
        </w:rPr>
      </w:pPr>
    </w:p>
    <w:p w14:paraId="6261F6DC" w14:textId="77777777" w:rsidR="0029257A" w:rsidRDefault="0029257A">
      <w:pPr>
        <w:rPr>
          <w:rFonts w:hint="eastAsia"/>
        </w:rPr>
      </w:pPr>
    </w:p>
    <w:p w14:paraId="66A477BF" w14:textId="77777777" w:rsidR="0029257A" w:rsidRDefault="0029257A">
      <w:pPr>
        <w:rPr>
          <w:rFonts w:hint="eastAsia"/>
        </w:rPr>
      </w:pPr>
      <w:r>
        <w:rPr>
          <w:rFonts w:hint="eastAsia"/>
        </w:rPr>
        <w:t>个人品质与历史评价</w:t>
      </w:r>
    </w:p>
    <w:p w14:paraId="70AAFD9D" w14:textId="77777777" w:rsidR="0029257A" w:rsidRDefault="0029257A">
      <w:pPr>
        <w:rPr>
          <w:rFonts w:hint="eastAsia"/>
        </w:rPr>
      </w:pPr>
    </w:p>
    <w:p w14:paraId="1CAB2F57" w14:textId="77777777" w:rsidR="0029257A" w:rsidRDefault="0029257A">
      <w:pPr>
        <w:rPr>
          <w:rFonts w:hint="eastAsia"/>
        </w:rPr>
      </w:pPr>
      <w:r>
        <w:rPr>
          <w:rFonts w:hint="eastAsia"/>
        </w:rPr>
        <w:t>费祎为人谦逊低调，生活简朴，深受朝野上下敬重。他注重团结同僚，善于倾听不同意见，这种包容的态度使得他在复杂的政治环境中游刃有余。然而，费祎的一生也并非没有遗憾。由于长期奔波于政务和外交事务之间，他的身体健康受到了严重影响。最终，他在一次宴会上遭遇刺杀，英年早逝，令人扼腕叹息。</w:t>
      </w:r>
    </w:p>
    <w:p w14:paraId="3A112D1F" w14:textId="77777777" w:rsidR="0029257A" w:rsidRDefault="0029257A">
      <w:pPr>
        <w:rPr>
          <w:rFonts w:hint="eastAsia"/>
        </w:rPr>
      </w:pPr>
    </w:p>
    <w:p w14:paraId="60F87AC1" w14:textId="77777777" w:rsidR="0029257A" w:rsidRDefault="0029257A">
      <w:pPr>
        <w:rPr>
          <w:rFonts w:hint="eastAsia"/>
        </w:rPr>
      </w:pPr>
    </w:p>
    <w:p w14:paraId="4B8B91DC" w14:textId="77777777" w:rsidR="0029257A" w:rsidRDefault="0029257A">
      <w:pPr>
        <w:rPr>
          <w:rFonts w:hint="eastAsia"/>
        </w:rPr>
      </w:pPr>
      <w:r>
        <w:rPr>
          <w:rFonts w:hint="eastAsia"/>
        </w:rPr>
        <w:t>最后的总结：历史的记忆</w:t>
      </w:r>
    </w:p>
    <w:p w14:paraId="50DB977F" w14:textId="77777777" w:rsidR="0029257A" w:rsidRDefault="0029257A">
      <w:pPr>
        <w:rPr>
          <w:rFonts w:hint="eastAsia"/>
        </w:rPr>
      </w:pPr>
    </w:p>
    <w:p w14:paraId="73DB2275" w14:textId="77777777" w:rsidR="0029257A" w:rsidRDefault="0029257A">
      <w:pPr>
        <w:rPr>
          <w:rFonts w:hint="eastAsia"/>
        </w:rPr>
      </w:pPr>
      <w:r>
        <w:rPr>
          <w:rFonts w:hint="eastAsia"/>
        </w:rPr>
        <w:t>费祎，这个以“fèi yī”为拼音的名字，承载着一段波澜壮阔的历史记忆。他的一生虽短暂，却充满辉煌。无论是作为政治家、外交家还是治国能臣，他都展现出了非凡的智慧和胆识。今天，当我们再次提起这个名字时，不禁感叹这位蜀汉名臣的伟大贡献，以及他留给后世的精神财富。</w:t>
      </w:r>
    </w:p>
    <w:p w14:paraId="183B66A9" w14:textId="77777777" w:rsidR="0029257A" w:rsidRDefault="0029257A">
      <w:pPr>
        <w:rPr>
          <w:rFonts w:hint="eastAsia"/>
        </w:rPr>
      </w:pPr>
    </w:p>
    <w:p w14:paraId="1C03B073" w14:textId="77777777" w:rsidR="0029257A" w:rsidRDefault="00292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4421E" w14:textId="39DE30D2" w:rsidR="00CA1307" w:rsidRDefault="00CA1307"/>
    <w:sectPr w:rsidR="00CA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07"/>
    <w:rsid w:val="0029257A"/>
    <w:rsid w:val="00317C12"/>
    <w:rsid w:val="00C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BD5C-92CC-4C3C-8691-0F012CA1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