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EB40" w14:textId="77777777" w:rsidR="00677867" w:rsidRDefault="00677867">
      <w:pPr>
        <w:rPr>
          <w:rFonts w:hint="eastAsia"/>
        </w:rPr>
      </w:pPr>
    </w:p>
    <w:p w14:paraId="0A1DAFD2" w14:textId="77777777" w:rsidR="00677867" w:rsidRDefault="00677867">
      <w:pPr>
        <w:rPr>
          <w:rFonts w:hint="eastAsia"/>
        </w:rPr>
      </w:pPr>
      <w:r>
        <w:rPr>
          <w:rFonts w:hint="eastAsia"/>
        </w:rPr>
        <w:t>膏药的拼音</w:t>
      </w:r>
    </w:p>
    <w:p w14:paraId="7494FCD2" w14:textId="77777777" w:rsidR="00677867" w:rsidRDefault="00677867">
      <w:pPr>
        <w:rPr>
          <w:rFonts w:hint="eastAsia"/>
        </w:rPr>
      </w:pPr>
      <w:r>
        <w:rPr>
          <w:rFonts w:hint="eastAsia"/>
        </w:rPr>
        <w:t>膏药，这个在中文里的词汇，其拼音为“gāo yào”。对于那些对中国传统医学感兴趣的人来说，了解这一词汇及其背后的文化意义是非常重要的。膏药是一种传统的外用药品，广泛应用于治疗跌打损伤、风湿痛等多种疾病。它通常由草药和其他成分制成，并通过敷贴在皮肤上来发挥作用。</w:t>
      </w:r>
    </w:p>
    <w:p w14:paraId="1EB5AC2E" w14:textId="77777777" w:rsidR="00677867" w:rsidRDefault="00677867">
      <w:pPr>
        <w:rPr>
          <w:rFonts w:hint="eastAsia"/>
        </w:rPr>
      </w:pPr>
    </w:p>
    <w:p w14:paraId="6A98E4A6" w14:textId="77777777" w:rsidR="00677867" w:rsidRDefault="00677867">
      <w:pPr>
        <w:rPr>
          <w:rFonts w:hint="eastAsia"/>
        </w:rPr>
      </w:pPr>
    </w:p>
    <w:p w14:paraId="45341464" w14:textId="77777777" w:rsidR="00677867" w:rsidRDefault="00677867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4D943F1" w14:textId="77777777" w:rsidR="00677867" w:rsidRDefault="00677867">
      <w:pPr>
        <w:rPr>
          <w:rFonts w:hint="eastAsia"/>
        </w:rPr>
      </w:pPr>
      <w:r>
        <w:rPr>
          <w:rFonts w:hint="eastAsia"/>
        </w:rPr>
        <w:t>在中国古代，膏药已经被作为一种有效的治疗方法而被广泛应用。从最早的记载来看，膏药的使用可以追溯到秦汉时期。随着中医理论的发展和实践的深入，膏药的配方和应用方法也不断得到改进和完善。这种疗法不仅在中国广泛传播，还随着丝绸之路的影响扩展到了周边国家和地区，成为东亚地区一种常见的医疗手段。</w:t>
      </w:r>
    </w:p>
    <w:p w14:paraId="34766EAA" w14:textId="77777777" w:rsidR="00677867" w:rsidRDefault="00677867">
      <w:pPr>
        <w:rPr>
          <w:rFonts w:hint="eastAsia"/>
        </w:rPr>
      </w:pPr>
    </w:p>
    <w:p w14:paraId="56589502" w14:textId="77777777" w:rsidR="00677867" w:rsidRDefault="00677867">
      <w:pPr>
        <w:rPr>
          <w:rFonts w:hint="eastAsia"/>
        </w:rPr>
      </w:pPr>
    </w:p>
    <w:p w14:paraId="41E71725" w14:textId="77777777" w:rsidR="00677867" w:rsidRDefault="00677867">
      <w:pPr>
        <w:rPr>
          <w:rFonts w:hint="eastAsia"/>
        </w:rPr>
      </w:pPr>
      <w:r>
        <w:rPr>
          <w:rFonts w:hint="eastAsia"/>
        </w:rPr>
        <w:t>制作工艺与主要成分</w:t>
      </w:r>
    </w:p>
    <w:p w14:paraId="3091EBEC" w14:textId="77777777" w:rsidR="00677867" w:rsidRDefault="00677867">
      <w:pPr>
        <w:rPr>
          <w:rFonts w:hint="eastAsia"/>
        </w:rPr>
      </w:pPr>
      <w:r>
        <w:rPr>
          <w:rFonts w:hint="eastAsia"/>
        </w:rPr>
        <w:t>膏药的制作工艺非常讲究，一般包括选材、炮制、配伍、熬炼等步骤。常用的原材料有植物药材（如白芷、川芎）、动物药材（如阿胶）以及一些矿物成分（如石膏）。这些成分经过精心挑选和处理后，按照一定的比例混合在一起，再通过加热熬煮等过程制成膏状物。将这种膏状物涂布在适当的基质上，如布料或纸张，便成了我们所见的膏药。</w:t>
      </w:r>
    </w:p>
    <w:p w14:paraId="5496C5F2" w14:textId="77777777" w:rsidR="00677867" w:rsidRDefault="00677867">
      <w:pPr>
        <w:rPr>
          <w:rFonts w:hint="eastAsia"/>
        </w:rPr>
      </w:pPr>
    </w:p>
    <w:p w14:paraId="7D17FD26" w14:textId="77777777" w:rsidR="00677867" w:rsidRDefault="00677867">
      <w:pPr>
        <w:rPr>
          <w:rFonts w:hint="eastAsia"/>
        </w:rPr>
      </w:pPr>
    </w:p>
    <w:p w14:paraId="68F940DA" w14:textId="77777777" w:rsidR="00677867" w:rsidRDefault="00677867">
      <w:pPr>
        <w:rPr>
          <w:rFonts w:hint="eastAsia"/>
        </w:rPr>
      </w:pPr>
      <w:r>
        <w:rPr>
          <w:rFonts w:hint="eastAsia"/>
        </w:rPr>
        <w:t>现代研究与应用前景</w:t>
      </w:r>
    </w:p>
    <w:p w14:paraId="17694420" w14:textId="77777777" w:rsidR="00677867" w:rsidRDefault="00677867">
      <w:pPr>
        <w:rPr>
          <w:rFonts w:hint="eastAsia"/>
        </w:rPr>
      </w:pPr>
      <w:r>
        <w:rPr>
          <w:rFonts w:hint="eastAsia"/>
        </w:rPr>
        <w:t>随着科学技术的进步，现代医药学对传统中药膏药进行了深入的研究，试图揭示其作用机制，并寻找提升疗效的方法。研究表明，膏药中的一些活性成分能够通过皮肤吸收进入血液循环，从而发挥局部或全身性的治疗效果。随着人们对自然疗法兴趣的增加，传统膏药因其天然成分和较少副作用而受到更多关注。未来，结合现代制药技术和传统智慧，膏药有望在更广泛的领域展现其价值。</w:t>
      </w:r>
    </w:p>
    <w:p w14:paraId="61399A6C" w14:textId="77777777" w:rsidR="00677867" w:rsidRDefault="00677867">
      <w:pPr>
        <w:rPr>
          <w:rFonts w:hint="eastAsia"/>
        </w:rPr>
      </w:pPr>
    </w:p>
    <w:p w14:paraId="08D20313" w14:textId="77777777" w:rsidR="00677867" w:rsidRDefault="00677867">
      <w:pPr>
        <w:rPr>
          <w:rFonts w:hint="eastAsia"/>
        </w:rPr>
      </w:pPr>
    </w:p>
    <w:p w14:paraId="76597E40" w14:textId="77777777" w:rsidR="00677867" w:rsidRDefault="00677867">
      <w:pPr>
        <w:rPr>
          <w:rFonts w:hint="eastAsia"/>
        </w:rPr>
      </w:pPr>
      <w:r>
        <w:rPr>
          <w:rFonts w:hint="eastAsia"/>
        </w:rPr>
        <w:t>最后的总结</w:t>
      </w:r>
    </w:p>
    <w:p w14:paraId="08D14BA2" w14:textId="77777777" w:rsidR="00677867" w:rsidRDefault="00677867">
      <w:pPr>
        <w:rPr>
          <w:rFonts w:hint="eastAsia"/>
        </w:rPr>
      </w:pPr>
      <w:r>
        <w:rPr>
          <w:rFonts w:hint="eastAsia"/>
        </w:rPr>
        <w:t>“gāo yào”不仅仅是几个简单的音节，它承载着丰富的历史文化内涵和医学智慧。尽管现代社会提供了许多先进的医疗技术，但传统膏药以其独特的魅力和实际疗效，依然在健康保健领域占有一席之地。无论是作为日常护理还是辅助治疗手段，膏药都值得我们进一步探索和利用。</w:t>
      </w:r>
    </w:p>
    <w:p w14:paraId="59D2E323" w14:textId="77777777" w:rsidR="00677867" w:rsidRDefault="00677867">
      <w:pPr>
        <w:rPr>
          <w:rFonts w:hint="eastAsia"/>
        </w:rPr>
      </w:pPr>
    </w:p>
    <w:p w14:paraId="350890EA" w14:textId="77777777" w:rsidR="00677867" w:rsidRDefault="00677867">
      <w:pPr>
        <w:rPr>
          <w:rFonts w:hint="eastAsia"/>
        </w:rPr>
      </w:pPr>
    </w:p>
    <w:p w14:paraId="7D85B212" w14:textId="77777777" w:rsidR="00677867" w:rsidRDefault="00677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184FD" w14:textId="24AC354E" w:rsidR="00D8799D" w:rsidRDefault="00D8799D"/>
    <w:sectPr w:rsidR="00D87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9D"/>
    <w:rsid w:val="00317C12"/>
    <w:rsid w:val="00677867"/>
    <w:rsid w:val="00D8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A3694-3947-42EF-B013-0935F494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