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28B7" w14:textId="77777777" w:rsidR="00562939" w:rsidRDefault="00562939">
      <w:pPr>
        <w:rPr>
          <w:rFonts w:hint="eastAsia"/>
        </w:rPr>
      </w:pPr>
      <w:r>
        <w:rPr>
          <w:rFonts w:hint="eastAsia"/>
        </w:rPr>
        <w:t>腹泻的拼音</w:t>
      </w:r>
    </w:p>
    <w:p w14:paraId="36C52869" w14:textId="77777777" w:rsidR="00562939" w:rsidRDefault="00562939">
      <w:pPr>
        <w:rPr>
          <w:rFonts w:hint="eastAsia"/>
        </w:rPr>
      </w:pPr>
      <w:r>
        <w:rPr>
          <w:rFonts w:hint="eastAsia"/>
        </w:rPr>
        <w:t>腹泻在拼音中写作“fùxiè”，是日常生活中常见的一种症状，而非具体的疾病。它主要表现为大便次数增多、粪便稀薄甚至呈水样。人们通常所说的“拉肚子”就是指这种现象。虽然腹泻多数情况下并不严重，并且可以在几天内自行缓解，但它也可能是一些更严重健康问题的标志。</w:t>
      </w:r>
    </w:p>
    <w:p w14:paraId="16F94166" w14:textId="77777777" w:rsidR="00562939" w:rsidRDefault="00562939">
      <w:pPr>
        <w:rPr>
          <w:rFonts w:hint="eastAsia"/>
        </w:rPr>
      </w:pPr>
    </w:p>
    <w:p w14:paraId="2A957A5F" w14:textId="77777777" w:rsidR="00562939" w:rsidRDefault="00562939">
      <w:pPr>
        <w:rPr>
          <w:rFonts w:hint="eastAsia"/>
        </w:rPr>
      </w:pPr>
    </w:p>
    <w:p w14:paraId="4759B0C0" w14:textId="77777777" w:rsidR="00562939" w:rsidRDefault="00562939">
      <w:pPr>
        <w:rPr>
          <w:rFonts w:hint="eastAsia"/>
        </w:rPr>
      </w:pPr>
      <w:r>
        <w:rPr>
          <w:rFonts w:hint="eastAsia"/>
        </w:rPr>
        <w:t>腹泻的原因</w:t>
      </w:r>
    </w:p>
    <w:p w14:paraId="657E16E6" w14:textId="77777777" w:rsidR="00562939" w:rsidRDefault="00562939">
      <w:pPr>
        <w:rPr>
          <w:rFonts w:hint="eastAsia"/>
        </w:rPr>
      </w:pPr>
      <w:r>
        <w:rPr>
          <w:rFonts w:hint="eastAsia"/>
        </w:rPr>
        <w:t>引起fùxiè的原因多种多样，最常见的原因是感染性因素，包括细菌（如沙门氏菌、志贺氏菌）、病毒（如诺如病毒、轮状病毒）和寄生虫（如贾第鞭毛虫）。食物中毒、过敏反应、药物副作用（比如抗生素使用后出现的菌群失调）、消化系统疾病（如炎症性肠病、肠易激综合征）等也是导致fùxiè的可能原因。在一些特殊情况下，心理因素也可能会引发或加剧fùxiè的症状。</w:t>
      </w:r>
    </w:p>
    <w:p w14:paraId="32C33987" w14:textId="77777777" w:rsidR="00562939" w:rsidRDefault="00562939">
      <w:pPr>
        <w:rPr>
          <w:rFonts w:hint="eastAsia"/>
        </w:rPr>
      </w:pPr>
    </w:p>
    <w:p w14:paraId="5F9F3644" w14:textId="77777777" w:rsidR="00562939" w:rsidRDefault="00562939">
      <w:pPr>
        <w:rPr>
          <w:rFonts w:hint="eastAsia"/>
        </w:rPr>
      </w:pPr>
    </w:p>
    <w:p w14:paraId="4B84987F" w14:textId="77777777" w:rsidR="00562939" w:rsidRDefault="00562939">
      <w:pPr>
        <w:rPr>
          <w:rFonts w:hint="eastAsia"/>
        </w:rPr>
      </w:pPr>
      <w:r>
        <w:rPr>
          <w:rFonts w:hint="eastAsia"/>
        </w:rPr>
        <w:t>如何预防腹泻</w:t>
      </w:r>
    </w:p>
    <w:p w14:paraId="4ADC0255" w14:textId="77777777" w:rsidR="00562939" w:rsidRDefault="00562939">
      <w:pPr>
        <w:rPr>
          <w:rFonts w:hint="eastAsia"/>
        </w:rPr>
      </w:pPr>
      <w:r>
        <w:rPr>
          <w:rFonts w:hint="eastAsia"/>
        </w:rPr>
        <w:t>预防fùxiè首先要注意个人卫生，尤其是在处理食物前后要彻底洗手。确保饮用水的安全同样重要，尽量避免饮用未经消毒处理的水。对于旅行者来说，在前往卫生条件不佳的地区时应特别小心，选择煮熟的食物和瓶装饮料。接种疫苗也是预防某些类型腹泻的有效方法，例如轮状病毒疫苗可以有效预防婴幼儿中的轮状病毒感染。</w:t>
      </w:r>
    </w:p>
    <w:p w14:paraId="7467D810" w14:textId="77777777" w:rsidR="00562939" w:rsidRDefault="00562939">
      <w:pPr>
        <w:rPr>
          <w:rFonts w:hint="eastAsia"/>
        </w:rPr>
      </w:pPr>
    </w:p>
    <w:p w14:paraId="6D1B3B9E" w14:textId="77777777" w:rsidR="00562939" w:rsidRDefault="00562939">
      <w:pPr>
        <w:rPr>
          <w:rFonts w:hint="eastAsia"/>
        </w:rPr>
      </w:pPr>
    </w:p>
    <w:p w14:paraId="2FA85936" w14:textId="77777777" w:rsidR="00562939" w:rsidRDefault="00562939">
      <w:pPr>
        <w:rPr>
          <w:rFonts w:hint="eastAsia"/>
        </w:rPr>
      </w:pPr>
      <w:r>
        <w:rPr>
          <w:rFonts w:hint="eastAsia"/>
        </w:rPr>
        <w:t>治疗腹泻的方法</w:t>
      </w:r>
    </w:p>
    <w:p w14:paraId="37E0A749" w14:textId="77777777" w:rsidR="00562939" w:rsidRDefault="00562939">
      <w:pPr>
        <w:rPr>
          <w:rFonts w:hint="eastAsia"/>
        </w:rPr>
      </w:pPr>
      <w:r>
        <w:rPr>
          <w:rFonts w:hint="eastAsia"/>
        </w:rPr>
        <w:t>大多数情况下，fùxiè不需要特殊的治疗即可自愈。关键在于防止脱水和电解质失衡，因此补充足够的水分和电解质非常重要。口服补液盐是一种简单而有效的补水方式。对于儿童和老年人，这一点尤为重要，因为他们更容易受到脱水的影响。如果是由特定病原体引起的腹泻，医生可能会根据具体情况开具相应的药物进行治疗。不过，对于大多数急性腹泻病例，不建议常规使用止泻药，除非是在医生指导下为了缓解症状。</w:t>
      </w:r>
    </w:p>
    <w:p w14:paraId="4FFB89FD" w14:textId="77777777" w:rsidR="00562939" w:rsidRDefault="00562939">
      <w:pPr>
        <w:rPr>
          <w:rFonts w:hint="eastAsia"/>
        </w:rPr>
      </w:pPr>
    </w:p>
    <w:p w14:paraId="3CE542C9" w14:textId="77777777" w:rsidR="00562939" w:rsidRDefault="00562939">
      <w:pPr>
        <w:rPr>
          <w:rFonts w:hint="eastAsia"/>
        </w:rPr>
      </w:pPr>
    </w:p>
    <w:p w14:paraId="2912C214" w14:textId="77777777" w:rsidR="00562939" w:rsidRDefault="00562939">
      <w:pPr>
        <w:rPr>
          <w:rFonts w:hint="eastAsia"/>
        </w:rPr>
      </w:pPr>
      <w:r>
        <w:rPr>
          <w:rFonts w:hint="eastAsia"/>
        </w:rPr>
        <w:t>何时寻求医疗帮助</w:t>
      </w:r>
    </w:p>
    <w:p w14:paraId="7461DEFA" w14:textId="77777777" w:rsidR="00562939" w:rsidRDefault="00562939">
      <w:pPr>
        <w:rPr>
          <w:rFonts w:hint="eastAsia"/>
        </w:rPr>
      </w:pPr>
      <w:r>
        <w:rPr>
          <w:rFonts w:hint="eastAsia"/>
        </w:rPr>
        <w:t>尽管大多数fùxiè情况都不严重，但若出现持续时间较长（成人超过3天，儿童尤其婴儿超过24小时）、伴有高烧、血便、剧烈腹痛、明显脱水迹象（如极度口渴、少尿、头晕等），或是发生在特殊人群（如老年人、婴幼儿、孕妇及免疫功能低下者）身上时，应及时就医。这些可能是更严重的健康问题的信号，需要专业评估和治疗。</w:t>
      </w:r>
    </w:p>
    <w:p w14:paraId="3C9C6E95" w14:textId="77777777" w:rsidR="00562939" w:rsidRDefault="00562939">
      <w:pPr>
        <w:rPr>
          <w:rFonts w:hint="eastAsia"/>
        </w:rPr>
      </w:pPr>
    </w:p>
    <w:p w14:paraId="53906B35" w14:textId="77777777" w:rsidR="00562939" w:rsidRDefault="00562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A395A" w14:textId="584B15CE" w:rsidR="00CB109F" w:rsidRDefault="00CB109F"/>
    <w:sectPr w:rsidR="00CB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F"/>
    <w:rsid w:val="00317C12"/>
    <w:rsid w:val="00562939"/>
    <w:rsid w:val="00C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074EE-0C46-42C3-B203-2DD931AB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