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1B92" w14:textId="77777777" w:rsidR="00A36F7B" w:rsidRDefault="00A36F7B">
      <w:pPr>
        <w:rPr>
          <w:rFonts w:hint="eastAsia"/>
        </w:rPr>
      </w:pPr>
      <w:r>
        <w:rPr>
          <w:rFonts w:hint="eastAsia"/>
        </w:rPr>
        <w:t>脆笋的拼音怎么写</w:t>
      </w:r>
    </w:p>
    <w:p w14:paraId="5B248E9C" w14:textId="77777777" w:rsidR="00A36F7B" w:rsidRDefault="00A36F7B">
      <w:pPr>
        <w:rPr>
          <w:rFonts w:hint="eastAsia"/>
        </w:rPr>
      </w:pPr>
      <w:r>
        <w:rPr>
          <w:rFonts w:hint="eastAsia"/>
        </w:rPr>
        <w:t>在汉语中，每个汉字都有其对应的发音，用拼音表示出来可以帮助人们正确地读出这些字。对于“脆笋”这个词来说，它的拼音写作：“cuì sǔn”。其中，“脆”字的拼音是“cuì”，而“笋”字的拼音则是“sǔn”。拼音是学习和教授中文的重要工具，它使用拉丁字母来近似模拟汉字的发音，使得非母语者更容易掌握汉语的语音。</w:t>
      </w:r>
    </w:p>
    <w:p w14:paraId="5AAAB281" w14:textId="77777777" w:rsidR="00A36F7B" w:rsidRDefault="00A36F7B">
      <w:pPr>
        <w:rPr>
          <w:rFonts w:hint="eastAsia"/>
        </w:rPr>
      </w:pPr>
    </w:p>
    <w:p w14:paraId="42EDC29A" w14:textId="77777777" w:rsidR="00A36F7B" w:rsidRDefault="00A36F7B">
      <w:pPr>
        <w:rPr>
          <w:rFonts w:hint="eastAsia"/>
        </w:rPr>
      </w:pPr>
    </w:p>
    <w:p w14:paraId="1F72BA03" w14:textId="77777777" w:rsidR="00A36F7B" w:rsidRDefault="00A36F7B">
      <w:pPr>
        <w:rPr>
          <w:rFonts w:hint="eastAsia"/>
        </w:rPr>
      </w:pPr>
      <w:r>
        <w:rPr>
          <w:rFonts w:hint="eastAsia"/>
        </w:rPr>
        <w:t>脆笋的文化背景与历史</w:t>
      </w:r>
    </w:p>
    <w:p w14:paraId="75B4D897" w14:textId="77777777" w:rsidR="00A36F7B" w:rsidRDefault="00A36F7B">
      <w:pPr>
        <w:rPr>
          <w:rFonts w:hint="eastAsia"/>
        </w:rPr>
      </w:pPr>
      <w:r>
        <w:rPr>
          <w:rFonts w:hint="eastAsia"/>
        </w:rPr>
        <w:t>脆笋不仅是一个简单的食物名词，在中国饮食文化中还有着深厚的历史渊源。笋在中国已有几千年的食用历史，早在《诗经》中就有提到。古代文人雅士对竹笋有着特别的喜爱，认为其象征着高洁、坚韧不拔的精神品质。竹笋因其生长快速且质地清脆可口，成为春季餐桌上的佳品。脆笋作为竹笋的一种，以其特有的脆嫩口感受到人们的喜爱，是中国传统美食中不可或缺的一部分。</w:t>
      </w:r>
    </w:p>
    <w:p w14:paraId="55623CF5" w14:textId="77777777" w:rsidR="00A36F7B" w:rsidRDefault="00A36F7B">
      <w:pPr>
        <w:rPr>
          <w:rFonts w:hint="eastAsia"/>
        </w:rPr>
      </w:pPr>
    </w:p>
    <w:p w14:paraId="2C6BB719" w14:textId="77777777" w:rsidR="00A36F7B" w:rsidRDefault="00A36F7B">
      <w:pPr>
        <w:rPr>
          <w:rFonts w:hint="eastAsia"/>
        </w:rPr>
      </w:pPr>
    </w:p>
    <w:p w14:paraId="554D03BA" w14:textId="77777777" w:rsidR="00A36F7B" w:rsidRDefault="00A36F7B">
      <w:pPr>
        <w:rPr>
          <w:rFonts w:hint="eastAsia"/>
        </w:rPr>
      </w:pPr>
      <w:r>
        <w:rPr>
          <w:rFonts w:hint="eastAsia"/>
        </w:rPr>
        <w:t>脆笋的种类及其特点</w:t>
      </w:r>
    </w:p>
    <w:p w14:paraId="0B4DDF5E" w14:textId="77777777" w:rsidR="00A36F7B" w:rsidRDefault="00A36F7B">
      <w:pPr>
        <w:rPr>
          <w:rFonts w:hint="eastAsia"/>
        </w:rPr>
      </w:pPr>
      <w:r>
        <w:rPr>
          <w:rFonts w:hint="eastAsia"/>
        </w:rPr>
        <w:t>脆笋通常指的是新鲜采摘后保持了良好脆度的竹笋。根据竹子品种的不同，脆笋可以分为很多种，比如毛竹笋、雷竹笋、麻竹笋等。每一种竹笋因为生长环境和季节的不同，其味道和质地也会有所差异。例如，雷竹笋以早春出土为最佳，具有清香鲜美的特色；而麻竹笋则个头较大，适合炖煮。脆笋除了直接食用外，还可以加工成各种制品，如罐装笋片、笋干等，满足不同地区的口味需求。</w:t>
      </w:r>
    </w:p>
    <w:p w14:paraId="2C436A63" w14:textId="77777777" w:rsidR="00A36F7B" w:rsidRDefault="00A36F7B">
      <w:pPr>
        <w:rPr>
          <w:rFonts w:hint="eastAsia"/>
        </w:rPr>
      </w:pPr>
    </w:p>
    <w:p w14:paraId="276DF6AC" w14:textId="77777777" w:rsidR="00A36F7B" w:rsidRDefault="00A36F7B">
      <w:pPr>
        <w:rPr>
          <w:rFonts w:hint="eastAsia"/>
        </w:rPr>
      </w:pPr>
    </w:p>
    <w:p w14:paraId="5EC7AB00" w14:textId="77777777" w:rsidR="00A36F7B" w:rsidRDefault="00A36F7B">
      <w:pPr>
        <w:rPr>
          <w:rFonts w:hint="eastAsia"/>
        </w:rPr>
      </w:pPr>
      <w:r>
        <w:rPr>
          <w:rFonts w:hint="eastAsia"/>
        </w:rPr>
        <w:t>如何挑选和烹饪脆笋</w:t>
      </w:r>
    </w:p>
    <w:p w14:paraId="4142D412" w14:textId="77777777" w:rsidR="00A36F7B" w:rsidRDefault="00A36F7B">
      <w:pPr>
        <w:rPr>
          <w:rFonts w:hint="eastAsia"/>
        </w:rPr>
      </w:pPr>
      <w:r>
        <w:rPr>
          <w:rFonts w:hint="eastAsia"/>
        </w:rPr>
        <w:t>选购脆笋时，应选择外观饱满、无明显伤痕、表皮光滑的产品。新鲜的脆笋颜色自然，手感重实，这样的笋质脆多汁。在烹饪方面，脆笋既可以直接凉拌，也可以与其他食材搭配炒制、煲汤或制作火锅配菜。为了保留脆笋的最佳口感，在处理时要注意不要过度烹煮，以免失去原有的脆嫩感。有些人喜欢将脆笋先焯水去除草酸，这样可以使菜品更加健康美味。</w:t>
      </w:r>
    </w:p>
    <w:p w14:paraId="7C3B454A" w14:textId="77777777" w:rsidR="00A36F7B" w:rsidRDefault="00A36F7B">
      <w:pPr>
        <w:rPr>
          <w:rFonts w:hint="eastAsia"/>
        </w:rPr>
      </w:pPr>
    </w:p>
    <w:p w14:paraId="4D24EC34" w14:textId="77777777" w:rsidR="00A36F7B" w:rsidRDefault="00A36F7B">
      <w:pPr>
        <w:rPr>
          <w:rFonts w:hint="eastAsia"/>
        </w:rPr>
      </w:pPr>
    </w:p>
    <w:p w14:paraId="6D55F3C8" w14:textId="77777777" w:rsidR="00A36F7B" w:rsidRDefault="00A36F7B">
      <w:pPr>
        <w:rPr>
          <w:rFonts w:hint="eastAsia"/>
        </w:rPr>
      </w:pPr>
      <w:r>
        <w:rPr>
          <w:rFonts w:hint="eastAsia"/>
        </w:rPr>
        <w:t>脆笋的营养价值</w:t>
      </w:r>
    </w:p>
    <w:p w14:paraId="23E34D52" w14:textId="77777777" w:rsidR="00A36F7B" w:rsidRDefault="00A36F7B">
      <w:pPr>
        <w:rPr>
          <w:rFonts w:hint="eastAsia"/>
        </w:rPr>
      </w:pPr>
      <w:r>
        <w:rPr>
          <w:rFonts w:hint="eastAsia"/>
        </w:rPr>
        <w:t>脆笋是一种低热量、高纤维的食物，含有丰富的维生素B族、维生素C以及矿物质如钾、磷等。它有助于促进消化道蠕动，预防便秘，并且对于控制体重也有一定的帮助。适量食用脆笋还能增强身体免疫力，改善新陈代谢。由于脆笋中的膳食纤维含量较高，对于维持心血管系统的健康也十分有益。脆笋不仅美味可口，还是一种健康的食品选择。</w:t>
      </w:r>
    </w:p>
    <w:p w14:paraId="1CC3B571" w14:textId="77777777" w:rsidR="00A36F7B" w:rsidRDefault="00A36F7B">
      <w:pPr>
        <w:rPr>
          <w:rFonts w:hint="eastAsia"/>
        </w:rPr>
      </w:pPr>
    </w:p>
    <w:p w14:paraId="7A182E3E" w14:textId="77777777" w:rsidR="00A36F7B" w:rsidRDefault="00A36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F476E" w14:textId="1B146FF8" w:rsidR="00737032" w:rsidRDefault="00737032"/>
    <w:sectPr w:rsidR="00737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32"/>
    <w:rsid w:val="00317C12"/>
    <w:rsid w:val="00737032"/>
    <w:rsid w:val="00A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E9760-76DE-4E73-86BB-B6B919A9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