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79AEE" w14:textId="77777777" w:rsidR="0013242E" w:rsidRDefault="0013242E">
      <w:pPr>
        <w:rPr>
          <w:rFonts w:hint="eastAsia"/>
        </w:rPr>
      </w:pPr>
    </w:p>
    <w:p w14:paraId="43A99C29" w14:textId="77777777" w:rsidR="0013242E" w:rsidRDefault="0013242E">
      <w:pPr>
        <w:rPr>
          <w:rFonts w:hint="eastAsia"/>
        </w:rPr>
      </w:pPr>
      <w:r>
        <w:rPr>
          <w:rFonts w:hint="eastAsia"/>
        </w:rPr>
        <w:t>端庄的拼音和意思解释</w:t>
      </w:r>
    </w:p>
    <w:p w14:paraId="7C352155" w14:textId="77777777" w:rsidR="0013242E" w:rsidRDefault="0013242E">
      <w:pPr>
        <w:rPr>
          <w:rFonts w:hint="eastAsia"/>
        </w:rPr>
      </w:pPr>
      <w:r>
        <w:rPr>
          <w:rFonts w:hint="eastAsia"/>
        </w:rPr>
        <w:t>端庄，拼音为“duān zhuāng”，是一个用来描述人举止、态度或外表形象的词汇。它蕴含着一种沉稳、正直且不失优雅的气息。在中国传统文化中，端庄是衡量一个人品德与气质的重要标准之一，尤其是对女性而言，端庄往往被视为美德的象征。</w:t>
      </w:r>
    </w:p>
    <w:p w14:paraId="21D69D09" w14:textId="77777777" w:rsidR="0013242E" w:rsidRDefault="0013242E">
      <w:pPr>
        <w:rPr>
          <w:rFonts w:hint="eastAsia"/>
        </w:rPr>
      </w:pPr>
    </w:p>
    <w:p w14:paraId="2E531115" w14:textId="77777777" w:rsidR="0013242E" w:rsidRDefault="0013242E">
      <w:pPr>
        <w:rPr>
          <w:rFonts w:hint="eastAsia"/>
        </w:rPr>
      </w:pPr>
    </w:p>
    <w:p w14:paraId="2F3AC40A" w14:textId="77777777" w:rsidR="0013242E" w:rsidRDefault="0013242E">
      <w:pPr>
        <w:rPr>
          <w:rFonts w:hint="eastAsia"/>
        </w:rPr>
      </w:pPr>
      <w:r>
        <w:rPr>
          <w:rFonts w:hint="eastAsia"/>
        </w:rPr>
        <w:t>历史渊源中的端庄</w:t>
      </w:r>
    </w:p>
    <w:p w14:paraId="2881BF5C" w14:textId="77777777" w:rsidR="0013242E" w:rsidRDefault="0013242E">
      <w:pPr>
        <w:rPr>
          <w:rFonts w:hint="eastAsia"/>
        </w:rPr>
      </w:pPr>
      <w:r>
        <w:rPr>
          <w:rFonts w:hint="eastAsia"/>
        </w:rPr>
        <w:t>追溯端庄这一概念的历史渊源，可以发现它深深植根于中国古代的文化土壤之中。在古代文献中，端庄一词频繁出现，尤其是在描述理想的人格特质时。例如，《礼记》中就强调了君子应当具备的行为规范，其中不乏对端庄的要求。古人认为，端庄不仅体现在外表的形象上，更重要的是内在的修养和品德。因此，培养端庄的态度成为了士大夫阶层追求自我完善的一个重要方面。</w:t>
      </w:r>
    </w:p>
    <w:p w14:paraId="00DAE9E3" w14:textId="77777777" w:rsidR="0013242E" w:rsidRDefault="0013242E">
      <w:pPr>
        <w:rPr>
          <w:rFonts w:hint="eastAsia"/>
        </w:rPr>
      </w:pPr>
    </w:p>
    <w:p w14:paraId="0A8A031E" w14:textId="77777777" w:rsidR="0013242E" w:rsidRDefault="0013242E">
      <w:pPr>
        <w:rPr>
          <w:rFonts w:hint="eastAsia"/>
        </w:rPr>
      </w:pPr>
    </w:p>
    <w:p w14:paraId="646E0426" w14:textId="77777777" w:rsidR="0013242E" w:rsidRDefault="0013242E">
      <w:pPr>
        <w:rPr>
          <w:rFonts w:hint="eastAsia"/>
        </w:rPr>
      </w:pPr>
      <w:r>
        <w:rPr>
          <w:rFonts w:hint="eastAsia"/>
        </w:rPr>
        <w:t>现代社会中的端庄</w:t>
      </w:r>
    </w:p>
    <w:p w14:paraId="456DF9D9" w14:textId="77777777" w:rsidR="0013242E" w:rsidRDefault="0013242E">
      <w:pPr>
        <w:rPr>
          <w:rFonts w:hint="eastAsia"/>
        </w:rPr>
      </w:pPr>
      <w:r>
        <w:rPr>
          <w:rFonts w:hint="eastAsia"/>
        </w:rPr>
        <w:t>进入现代社会，尽管社会环境和价值观念发生了巨大变化，但端庄作为一种美德仍然受到人们的推崇。端庄更多地被理解为一种内外兼修的表现形式。在工作场合中，端庄的态度可以帮助个人建立专业形象；在社交活动中，端庄的行为则有助于赢得他人的尊重和信任。随着文化交流的加深，端庄的概念也被越来越多的国际友人所了解和赞赏。</w:t>
      </w:r>
    </w:p>
    <w:p w14:paraId="32B4B44B" w14:textId="77777777" w:rsidR="0013242E" w:rsidRDefault="0013242E">
      <w:pPr>
        <w:rPr>
          <w:rFonts w:hint="eastAsia"/>
        </w:rPr>
      </w:pPr>
    </w:p>
    <w:p w14:paraId="0ACC0EFF" w14:textId="77777777" w:rsidR="0013242E" w:rsidRDefault="0013242E">
      <w:pPr>
        <w:rPr>
          <w:rFonts w:hint="eastAsia"/>
        </w:rPr>
      </w:pPr>
    </w:p>
    <w:p w14:paraId="1D662F62" w14:textId="77777777" w:rsidR="0013242E" w:rsidRDefault="0013242E">
      <w:pPr>
        <w:rPr>
          <w:rFonts w:hint="eastAsia"/>
        </w:rPr>
      </w:pPr>
      <w:r>
        <w:rPr>
          <w:rFonts w:hint="eastAsia"/>
        </w:rPr>
        <w:t>如何培养端庄的品质</w:t>
      </w:r>
    </w:p>
    <w:p w14:paraId="2F466A9D" w14:textId="77777777" w:rsidR="0013242E" w:rsidRDefault="0013242E">
      <w:pPr>
        <w:rPr>
          <w:rFonts w:hint="eastAsia"/>
        </w:rPr>
      </w:pPr>
      <w:r>
        <w:rPr>
          <w:rFonts w:hint="eastAsia"/>
        </w:rPr>
        <w:t>想要在生活中体现出端庄的品质，并非一朝一夕之功。需要注重个人修养的提升，通过阅读经典著作、参与文化活动等方式来丰富自己的内心世界。在日常行为中保持礼貌、尊重他人也是展现端庄的重要方式之一。同时，穿着打扮虽然不是决定性的因素，但选择适合场合的服饰能够更好地衬托出一个人的端庄气质。不断地自我反思和调整也是不可或缺的过程，通过最后的总结经验教训来逐步完善自己的言行举止。</w:t>
      </w:r>
    </w:p>
    <w:p w14:paraId="0EE594E7" w14:textId="77777777" w:rsidR="0013242E" w:rsidRDefault="0013242E">
      <w:pPr>
        <w:rPr>
          <w:rFonts w:hint="eastAsia"/>
        </w:rPr>
      </w:pPr>
    </w:p>
    <w:p w14:paraId="1F1C66C0" w14:textId="77777777" w:rsidR="0013242E" w:rsidRDefault="0013242E">
      <w:pPr>
        <w:rPr>
          <w:rFonts w:hint="eastAsia"/>
        </w:rPr>
      </w:pPr>
    </w:p>
    <w:p w14:paraId="2498F57D" w14:textId="77777777" w:rsidR="0013242E" w:rsidRDefault="0013242E">
      <w:pPr>
        <w:rPr>
          <w:rFonts w:hint="eastAsia"/>
        </w:rPr>
      </w:pPr>
      <w:r>
        <w:rPr>
          <w:rFonts w:hint="eastAsia"/>
        </w:rPr>
        <w:t>端庄与时尚的关系</w:t>
      </w:r>
    </w:p>
    <w:p w14:paraId="70B7008F" w14:textId="77777777" w:rsidR="0013242E" w:rsidRDefault="0013242E">
      <w:pPr>
        <w:rPr>
          <w:rFonts w:hint="eastAsia"/>
        </w:rPr>
      </w:pPr>
      <w:r>
        <w:rPr>
          <w:rFonts w:hint="eastAsia"/>
        </w:rPr>
        <w:t>有人可能会担心追求端庄会让自己显得过于保守，实际上，端庄与时尚并非水火不容。在现代社会，很多设计师都在尝试将传统的端庄元素融入到现代时装设计之中，创造出既符合当代审美又不失端庄风范的作品。关键在于找到两者之间的平衡点，让端庄成为一种跨越时代的美，而不仅仅是某个特定时期的产物。</w:t>
      </w:r>
    </w:p>
    <w:p w14:paraId="2D91E02D" w14:textId="77777777" w:rsidR="0013242E" w:rsidRDefault="0013242E">
      <w:pPr>
        <w:rPr>
          <w:rFonts w:hint="eastAsia"/>
        </w:rPr>
      </w:pPr>
    </w:p>
    <w:p w14:paraId="7021A3D8" w14:textId="77777777" w:rsidR="0013242E" w:rsidRDefault="0013242E">
      <w:pPr>
        <w:rPr>
          <w:rFonts w:hint="eastAsia"/>
        </w:rPr>
      </w:pPr>
    </w:p>
    <w:p w14:paraId="3255E4D1" w14:textId="77777777" w:rsidR="0013242E" w:rsidRDefault="001324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F3080" w14:textId="55978F00" w:rsidR="001761A2" w:rsidRDefault="001761A2"/>
    <w:sectPr w:rsidR="00176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A2"/>
    <w:rsid w:val="0013242E"/>
    <w:rsid w:val="001761A2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A2856-D14C-49ED-84CD-7D02A057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1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1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1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1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1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1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1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1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1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1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1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1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1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1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1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1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1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1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1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1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1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1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1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