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42FA" w14:textId="77777777" w:rsidR="0036099F" w:rsidRDefault="0036099F">
      <w:pPr>
        <w:rPr>
          <w:rFonts w:hint="eastAsia"/>
        </w:rPr>
      </w:pPr>
    </w:p>
    <w:p w14:paraId="2B1339F4" w14:textId="77777777" w:rsidR="0036099F" w:rsidRDefault="0036099F">
      <w:pPr>
        <w:rPr>
          <w:rFonts w:hint="eastAsia"/>
        </w:rPr>
      </w:pPr>
      <w:r>
        <w:rPr>
          <w:rFonts w:hint="eastAsia"/>
        </w:rPr>
        <w:t>稻谷熟了的拼音怎么写</w:t>
      </w:r>
    </w:p>
    <w:p w14:paraId="57751779" w14:textId="77777777" w:rsidR="0036099F" w:rsidRDefault="0036099F">
      <w:pPr>
        <w:rPr>
          <w:rFonts w:hint="eastAsia"/>
        </w:rPr>
      </w:pPr>
      <w:r>
        <w:rPr>
          <w:rFonts w:hint="eastAsia"/>
        </w:rPr>
        <w:t>稻谷熟了，在汉语中的拼音写作"dào gǔ shú le"。这是一个描述农作物成熟状态的短语，其中“稻谷”指的是水稻植物所结的果实，是世界上最重要的粮食作物之一；“熟了”则表示这些果实已经达到了可以收获的程度，意味着农民们辛勤劳动的结果即将转化为实际的收获。</w:t>
      </w:r>
    </w:p>
    <w:p w14:paraId="5633AF49" w14:textId="77777777" w:rsidR="0036099F" w:rsidRDefault="0036099F">
      <w:pPr>
        <w:rPr>
          <w:rFonts w:hint="eastAsia"/>
        </w:rPr>
      </w:pPr>
    </w:p>
    <w:p w14:paraId="661D1A94" w14:textId="77777777" w:rsidR="0036099F" w:rsidRDefault="0036099F">
      <w:pPr>
        <w:rPr>
          <w:rFonts w:hint="eastAsia"/>
        </w:rPr>
      </w:pPr>
    </w:p>
    <w:p w14:paraId="3BDB7F7C" w14:textId="77777777" w:rsidR="0036099F" w:rsidRDefault="0036099F">
      <w:pPr>
        <w:rPr>
          <w:rFonts w:hint="eastAsia"/>
        </w:rPr>
      </w:pPr>
      <w:r>
        <w:rPr>
          <w:rFonts w:hint="eastAsia"/>
        </w:rPr>
        <w:t>稻谷的成长过程</w:t>
      </w:r>
    </w:p>
    <w:p w14:paraId="719FD7E2" w14:textId="77777777" w:rsidR="0036099F" w:rsidRDefault="0036099F">
      <w:pPr>
        <w:rPr>
          <w:rFonts w:hint="eastAsia"/>
        </w:rPr>
      </w:pPr>
      <w:r>
        <w:rPr>
          <w:rFonts w:hint="eastAsia"/>
        </w:rPr>
        <w:t>从播种到稻谷成熟，这个过程充满了挑战和期待。种子需要在适宜的温度和湿度条件下萌发，随后幼苗会逐渐成长为绿油油的秧苗。在这个过程中，农民们需要精心照料，包括适时地灌溉、施肥以及病虫害防治等。随着季节的推移，水稻开始抽穗，稻花香四溢，预示着丰收的到来。最终，当稻谷的颜色由绿转黄，并且谷粒饱满坚硬时，就意味着它们已经熟了。</w:t>
      </w:r>
    </w:p>
    <w:p w14:paraId="0FA48A3A" w14:textId="77777777" w:rsidR="0036099F" w:rsidRDefault="0036099F">
      <w:pPr>
        <w:rPr>
          <w:rFonts w:hint="eastAsia"/>
        </w:rPr>
      </w:pPr>
    </w:p>
    <w:p w14:paraId="57361601" w14:textId="77777777" w:rsidR="0036099F" w:rsidRDefault="0036099F">
      <w:pPr>
        <w:rPr>
          <w:rFonts w:hint="eastAsia"/>
        </w:rPr>
      </w:pPr>
    </w:p>
    <w:p w14:paraId="2FD3336F" w14:textId="77777777" w:rsidR="0036099F" w:rsidRDefault="0036099F">
      <w:pPr>
        <w:rPr>
          <w:rFonts w:hint="eastAsia"/>
        </w:rPr>
      </w:pPr>
      <w:r>
        <w:rPr>
          <w:rFonts w:hint="eastAsia"/>
        </w:rPr>
        <w:t>稻谷成熟的象征意义</w:t>
      </w:r>
    </w:p>
    <w:p w14:paraId="58557A57" w14:textId="77777777" w:rsidR="0036099F" w:rsidRDefault="0036099F">
      <w:pPr>
        <w:rPr>
          <w:rFonts w:hint="eastAsia"/>
        </w:rPr>
      </w:pPr>
      <w:r>
        <w:rPr>
          <w:rFonts w:hint="eastAsia"/>
        </w:rPr>
        <w:t>对于许多以稻米为主食的文化来说，稻谷成熟不仅意味着物质上的丰收，更是一种精神上的慰藉与庆祝的理由。在中国及其它亚洲国家，稻谷的收割往往伴随着传统节日的举行，比如中国的中秋节，虽然主要为庆祝团圆，但也是秋季收获时节的一种体现。稻谷丰收也象征着自然与人类和谐共生的美好愿景，表达了人们对美好生活的向往和对自然恩赐的感恩之情。</w:t>
      </w:r>
    </w:p>
    <w:p w14:paraId="46C80F33" w14:textId="77777777" w:rsidR="0036099F" w:rsidRDefault="0036099F">
      <w:pPr>
        <w:rPr>
          <w:rFonts w:hint="eastAsia"/>
        </w:rPr>
      </w:pPr>
    </w:p>
    <w:p w14:paraId="72CF1BAC" w14:textId="77777777" w:rsidR="0036099F" w:rsidRDefault="0036099F">
      <w:pPr>
        <w:rPr>
          <w:rFonts w:hint="eastAsia"/>
        </w:rPr>
      </w:pPr>
    </w:p>
    <w:p w14:paraId="6857C7B0" w14:textId="77777777" w:rsidR="0036099F" w:rsidRDefault="0036099F">
      <w:pPr>
        <w:rPr>
          <w:rFonts w:hint="eastAsia"/>
        </w:rPr>
      </w:pPr>
      <w:r>
        <w:rPr>
          <w:rFonts w:hint="eastAsia"/>
        </w:rPr>
        <w:t>稻谷收获后的处理</w:t>
      </w:r>
    </w:p>
    <w:p w14:paraId="1614323E" w14:textId="77777777" w:rsidR="0036099F" w:rsidRDefault="0036099F">
      <w:pPr>
        <w:rPr>
          <w:rFonts w:hint="eastAsia"/>
        </w:rPr>
      </w:pPr>
      <w:r>
        <w:rPr>
          <w:rFonts w:hint="eastAsia"/>
        </w:rPr>
        <w:t>稻谷熟了之后，接下来就是紧张而有序的收割工作。现代技术的发展使得收割机成为了主要的收割工具，大大提高了效率。然而，在一些偏远地区，手工收割仍然是主流方式。收割下来的稻谷需要经过脱粒、晾晒等多道工序才能成为我们日常食用的大米。这一过程不仅是对体力的考验，更是对耐心和技艺的要求。</w:t>
      </w:r>
    </w:p>
    <w:p w14:paraId="439758C2" w14:textId="77777777" w:rsidR="0036099F" w:rsidRDefault="0036099F">
      <w:pPr>
        <w:rPr>
          <w:rFonts w:hint="eastAsia"/>
        </w:rPr>
      </w:pPr>
    </w:p>
    <w:p w14:paraId="287C9552" w14:textId="77777777" w:rsidR="0036099F" w:rsidRDefault="0036099F">
      <w:pPr>
        <w:rPr>
          <w:rFonts w:hint="eastAsia"/>
        </w:rPr>
      </w:pPr>
    </w:p>
    <w:p w14:paraId="1CC66C1D" w14:textId="77777777" w:rsidR="0036099F" w:rsidRDefault="0036099F">
      <w:pPr>
        <w:rPr>
          <w:rFonts w:hint="eastAsia"/>
        </w:rPr>
      </w:pPr>
      <w:r>
        <w:rPr>
          <w:rFonts w:hint="eastAsia"/>
        </w:rPr>
        <w:t>最后的总结</w:t>
      </w:r>
    </w:p>
    <w:p w14:paraId="47AB6A2B" w14:textId="77777777" w:rsidR="0036099F" w:rsidRDefault="0036099F">
      <w:pPr>
        <w:rPr>
          <w:rFonts w:hint="eastAsia"/>
        </w:rPr>
      </w:pPr>
      <w:r>
        <w:rPr>
          <w:rFonts w:hint="eastAsia"/>
        </w:rPr>
        <w:t>“稻谷熟了”的拼音简单明了地表达了这一自然现象，背后却蕴含着丰富的文化内涵和历史背景。它不仅是农业生产的重要环节，也是连接人与自然、过去与未来的纽带。通过对稻谷成长过程的理解和尊重，我们不仅能更好地珍惜食物，还能深刻体会到农业生产的不易及其带来的深远影响。</w:t>
      </w:r>
    </w:p>
    <w:p w14:paraId="36CA7D29" w14:textId="77777777" w:rsidR="0036099F" w:rsidRDefault="0036099F">
      <w:pPr>
        <w:rPr>
          <w:rFonts w:hint="eastAsia"/>
        </w:rPr>
      </w:pPr>
    </w:p>
    <w:p w14:paraId="0902A93B" w14:textId="77777777" w:rsidR="0036099F" w:rsidRDefault="0036099F">
      <w:pPr>
        <w:rPr>
          <w:rFonts w:hint="eastAsia"/>
        </w:rPr>
      </w:pPr>
    </w:p>
    <w:p w14:paraId="468581DE" w14:textId="77777777" w:rsidR="0036099F" w:rsidRDefault="00360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54AE5" w14:textId="4622F7B4" w:rsidR="00D67E66" w:rsidRDefault="00D67E66"/>
    <w:sectPr w:rsidR="00D6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66"/>
    <w:rsid w:val="00317C12"/>
    <w:rsid w:val="0036099F"/>
    <w:rsid w:val="00D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73B8D-6EFA-4207-8CF2-E66D3CE2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