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36FB" w14:textId="77777777" w:rsidR="00792329" w:rsidRDefault="00792329">
      <w:pPr>
        <w:rPr>
          <w:rFonts w:hint="eastAsia"/>
        </w:rPr>
      </w:pPr>
    </w:p>
    <w:p w14:paraId="39488354" w14:textId="77777777" w:rsidR="00792329" w:rsidRDefault="00792329">
      <w:pPr>
        <w:rPr>
          <w:rFonts w:hint="eastAsia"/>
        </w:rPr>
      </w:pPr>
      <w:r>
        <w:rPr>
          <w:rFonts w:hint="eastAsia"/>
        </w:rPr>
        <w:t>稻子成熟的拼音</w:t>
      </w:r>
    </w:p>
    <w:p w14:paraId="77D4F44A" w14:textId="77777777" w:rsidR="00792329" w:rsidRDefault="00792329">
      <w:pPr>
        <w:rPr>
          <w:rFonts w:hint="eastAsia"/>
        </w:rPr>
      </w:pPr>
      <w:r>
        <w:rPr>
          <w:rFonts w:hint="eastAsia"/>
        </w:rPr>
        <w:t>dào zi chéng shú，这便是稻子成熟时的拼音表达。每当秋天来临，金黄色的稻穗在微风中轻轻摇曳，似乎在向人们诉说着丰收的喜悦。稻子作为亚洲乃至全世界许多国家和地区的主要粮食作物之一，其成熟的季节总是充满着希望与期待。</w:t>
      </w:r>
    </w:p>
    <w:p w14:paraId="60F6A849" w14:textId="77777777" w:rsidR="00792329" w:rsidRDefault="00792329">
      <w:pPr>
        <w:rPr>
          <w:rFonts w:hint="eastAsia"/>
        </w:rPr>
      </w:pPr>
    </w:p>
    <w:p w14:paraId="11D3DDE9" w14:textId="77777777" w:rsidR="00792329" w:rsidRDefault="00792329">
      <w:pPr>
        <w:rPr>
          <w:rFonts w:hint="eastAsia"/>
        </w:rPr>
      </w:pPr>
    </w:p>
    <w:p w14:paraId="5BDD04B4" w14:textId="77777777" w:rsidR="00792329" w:rsidRDefault="00792329">
      <w:pPr>
        <w:rPr>
          <w:rFonts w:hint="eastAsia"/>
        </w:rPr>
      </w:pPr>
      <w:r>
        <w:rPr>
          <w:rFonts w:hint="eastAsia"/>
        </w:rPr>
        <w:t>水稻生长周期</w:t>
      </w:r>
    </w:p>
    <w:p w14:paraId="5DA09966" w14:textId="77777777" w:rsidR="00792329" w:rsidRDefault="00792329">
      <w:pPr>
        <w:rPr>
          <w:rFonts w:hint="eastAsia"/>
        </w:rPr>
      </w:pPr>
      <w:r>
        <w:rPr>
          <w:rFonts w:hint="eastAsia"/>
        </w:rPr>
        <w:t>从播种到收获，水稻经历了一个漫长而复杂的生长周期。这个周期包括了育苗、移栽、分蘖、抽穗、灌浆和成熟等几个关键阶段。每一个阶段都对最终的产量和品质有着至关重要的影响。特别是在稻子即将成熟的时期，农民们需要密切关注天气变化，确保稻子能够在最佳时机进行收割。</w:t>
      </w:r>
    </w:p>
    <w:p w14:paraId="5DF36D2E" w14:textId="77777777" w:rsidR="00792329" w:rsidRDefault="00792329">
      <w:pPr>
        <w:rPr>
          <w:rFonts w:hint="eastAsia"/>
        </w:rPr>
      </w:pPr>
    </w:p>
    <w:p w14:paraId="2EDF051A" w14:textId="77777777" w:rsidR="00792329" w:rsidRDefault="00792329">
      <w:pPr>
        <w:rPr>
          <w:rFonts w:hint="eastAsia"/>
        </w:rPr>
      </w:pPr>
    </w:p>
    <w:p w14:paraId="19816725" w14:textId="77777777" w:rsidR="00792329" w:rsidRDefault="00792329">
      <w:pPr>
        <w:rPr>
          <w:rFonts w:hint="eastAsia"/>
        </w:rPr>
      </w:pPr>
      <w:r>
        <w:rPr>
          <w:rFonts w:hint="eastAsia"/>
        </w:rPr>
        <w:t>稻子成熟的意义</w:t>
      </w:r>
    </w:p>
    <w:p w14:paraId="10E8542E" w14:textId="77777777" w:rsidR="00792329" w:rsidRDefault="00792329">
      <w:pPr>
        <w:rPr>
          <w:rFonts w:hint="eastAsia"/>
        </w:rPr>
      </w:pPr>
      <w:r>
        <w:rPr>
          <w:rFonts w:hint="eastAsia"/>
        </w:rPr>
        <w:t>对于种植水稻的农户而言，稻子成熟不仅意味着一年辛勤劳动的回报，更是家庭经济收入的重要来源。同时，它也象征着社区乃至整个社会的稳定与发展。在全球范围内，水稻的高产稳产对于保障粮食安全具有不可替代的作用。因此，无论是科研人员还是普通民众，都在为提高水稻产量和质量不断努力。</w:t>
      </w:r>
    </w:p>
    <w:p w14:paraId="5515CDBE" w14:textId="77777777" w:rsidR="00792329" w:rsidRDefault="00792329">
      <w:pPr>
        <w:rPr>
          <w:rFonts w:hint="eastAsia"/>
        </w:rPr>
      </w:pPr>
    </w:p>
    <w:p w14:paraId="76661CD9" w14:textId="77777777" w:rsidR="00792329" w:rsidRDefault="00792329">
      <w:pPr>
        <w:rPr>
          <w:rFonts w:hint="eastAsia"/>
        </w:rPr>
      </w:pPr>
    </w:p>
    <w:p w14:paraId="78E2BB60" w14:textId="77777777" w:rsidR="00792329" w:rsidRDefault="00792329">
      <w:pPr>
        <w:rPr>
          <w:rFonts w:hint="eastAsia"/>
        </w:rPr>
      </w:pPr>
      <w:r>
        <w:rPr>
          <w:rFonts w:hint="eastAsia"/>
        </w:rPr>
        <w:t>文化意义</w:t>
      </w:r>
    </w:p>
    <w:p w14:paraId="16B2E6A8" w14:textId="77777777" w:rsidR="00792329" w:rsidRDefault="00792329">
      <w:pPr>
        <w:rPr>
          <w:rFonts w:hint="eastAsia"/>
        </w:rPr>
      </w:pPr>
      <w:r>
        <w:rPr>
          <w:rFonts w:hint="eastAsia"/>
        </w:rPr>
        <w:t>在中国以及其它亚洲国家，稻子的种植历史可以追溯至数千年前，并逐渐形成了丰富多彩的稻作文化。例如，在一些地方，当稻子成熟之际，会举行盛大的庆祝活动来感恩大自然的馈赠。这些传统习俗不仅加深了人们对自然界的敬畏之心，也促进了人与人之间的交流与团结。</w:t>
      </w:r>
    </w:p>
    <w:p w14:paraId="1A586105" w14:textId="77777777" w:rsidR="00792329" w:rsidRDefault="00792329">
      <w:pPr>
        <w:rPr>
          <w:rFonts w:hint="eastAsia"/>
        </w:rPr>
      </w:pPr>
    </w:p>
    <w:p w14:paraId="3B280944" w14:textId="77777777" w:rsidR="00792329" w:rsidRDefault="00792329">
      <w:pPr>
        <w:rPr>
          <w:rFonts w:hint="eastAsia"/>
        </w:rPr>
      </w:pPr>
    </w:p>
    <w:p w14:paraId="13A934D9" w14:textId="77777777" w:rsidR="00792329" w:rsidRDefault="00792329">
      <w:pPr>
        <w:rPr>
          <w:rFonts w:hint="eastAsia"/>
        </w:rPr>
      </w:pPr>
      <w:r>
        <w:rPr>
          <w:rFonts w:hint="eastAsia"/>
        </w:rPr>
        <w:t>未来展望</w:t>
      </w:r>
    </w:p>
    <w:p w14:paraId="57F155EC" w14:textId="77777777" w:rsidR="00792329" w:rsidRDefault="00792329">
      <w:pPr>
        <w:rPr>
          <w:rFonts w:hint="eastAsia"/>
        </w:rPr>
      </w:pPr>
      <w:r>
        <w:rPr>
          <w:rFonts w:hint="eastAsia"/>
        </w:rPr>
        <w:t>随着科技的进步，现代生物技术和信息技术被越来越多地应用于水稻生产当中。通过精准农业技术的应用，能够更有效地管理水资源、土壤肥力以及病虫害防治等问题，从而进一步提升稻米生产的效率和可持续性。我们有理由相信，在不久的将来，随着更多创新技术的发展，稻子成熟的景象将更加壮观，人类也将迎来更加美好的明天。</w:t>
      </w:r>
    </w:p>
    <w:p w14:paraId="48A5BEB6" w14:textId="77777777" w:rsidR="00792329" w:rsidRDefault="00792329">
      <w:pPr>
        <w:rPr>
          <w:rFonts w:hint="eastAsia"/>
        </w:rPr>
      </w:pPr>
    </w:p>
    <w:p w14:paraId="15400B44" w14:textId="77777777" w:rsidR="00792329" w:rsidRDefault="00792329">
      <w:pPr>
        <w:rPr>
          <w:rFonts w:hint="eastAsia"/>
        </w:rPr>
      </w:pPr>
    </w:p>
    <w:p w14:paraId="0813C5D0" w14:textId="77777777" w:rsidR="00792329" w:rsidRDefault="00792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9A05F" w14:textId="54FCFA1B" w:rsidR="00DA03A4" w:rsidRDefault="00DA03A4"/>
    <w:sectPr w:rsidR="00DA0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A4"/>
    <w:rsid w:val="00317C12"/>
    <w:rsid w:val="00792329"/>
    <w:rsid w:val="00DA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B525D-A4D4-4536-8E85-7FF44BCC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