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E69A" w14:textId="77777777" w:rsidR="00277833" w:rsidRDefault="00277833">
      <w:pPr>
        <w:rPr>
          <w:rFonts w:hint="eastAsia"/>
        </w:rPr>
      </w:pPr>
    </w:p>
    <w:p w14:paraId="4443D177" w14:textId="77777777" w:rsidR="00277833" w:rsidRDefault="00277833">
      <w:pPr>
        <w:rPr>
          <w:rFonts w:hint="eastAsia"/>
        </w:rPr>
      </w:pPr>
      <w:r>
        <w:rPr>
          <w:rFonts w:hint="eastAsia"/>
        </w:rPr>
        <w:t>法球的拼音怎么写</w:t>
      </w:r>
    </w:p>
    <w:p w14:paraId="1DB824D5" w14:textId="77777777" w:rsidR="00277833" w:rsidRDefault="00277833">
      <w:pPr>
        <w:rPr>
          <w:rFonts w:hint="eastAsia"/>
        </w:rPr>
      </w:pPr>
      <w:r>
        <w:rPr>
          <w:rFonts w:hint="eastAsia"/>
        </w:rPr>
        <w:t>法球一词，在特定的文化或游戏背景下，指的是具有魔法力量或者特殊功能的球形物品。不过，值得注意的是，“法球”并不是一个在汉语中广泛使用的标准词汇，因此它并没有一个官方确定的拼音。但是，根据汉字的拼音规则，我们可以为“法球”这两个字标注拼音。其中，“法”的拼音是“fǎ”，而“球”的拼音则是“qiú”。所以，如果要给“法球”标上拼音的话，应该是“fǎ qiú”。下面将从不同角度来探讨与“法球”相关的话题。</w:t>
      </w:r>
    </w:p>
    <w:p w14:paraId="4118A989" w14:textId="77777777" w:rsidR="00277833" w:rsidRDefault="00277833">
      <w:pPr>
        <w:rPr>
          <w:rFonts w:hint="eastAsia"/>
        </w:rPr>
      </w:pPr>
    </w:p>
    <w:p w14:paraId="54C049D7" w14:textId="77777777" w:rsidR="00277833" w:rsidRDefault="00277833">
      <w:pPr>
        <w:rPr>
          <w:rFonts w:hint="eastAsia"/>
        </w:rPr>
      </w:pPr>
    </w:p>
    <w:p w14:paraId="24A97FEE" w14:textId="77777777" w:rsidR="00277833" w:rsidRDefault="00277833">
      <w:pPr>
        <w:rPr>
          <w:rFonts w:hint="eastAsia"/>
        </w:rPr>
      </w:pPr>
      <w:r>
        <w:rPr>
          <w:rFonts w:hint="eastAsia"/>
        </w:rPr>
        <w:t>文化背景中的法球</w:t>
      </w:r>
    </w:p>
    <w:p w14:paraId="6F449C22" w14:textId="77777777" w:rsidR="00277833" w:rsidRDefault="00277833">
      <w:pPr>
        <w:rPr>
          <w:rFonts w:hint="eastAsia"/>
        </w:rPr>
      </w:pPr>
      <w:r>
        <w:rPr>
          <w:rFonts w:hint="eastAsia"/>
        </w:rPr>
        <w:t>在一些幻想文学作品、电影以及游戏中，“法球”往往被描绘成一种神秘的物件，拥有强大的魔力或者是传递信息的媒介。例如，在某些角色扮演游戏（RPG）中，法球可能是玩家获取增强能力或解开谜题的关键道具。这些设定丰富了作品的世界观，并增加了故事的趣味性和可玩性。</w:t>
      </w:r>
    </w:p>
    <w:p w14:paraId="08692C19" w14:textId="77777777" w:rsidR="00277833" w:rsidRDefault="00277833">
      <w:pPr>
        <w:rPr>
          <w:rFonts w:hint="eastAsia"/>
        </w:rPr>
      </w:pPr>
    </w:p>
    <w:p w14:paraId="7536D432" w14:textId="77777777" w:rsidR="00277833" w:rsidRDefault="00277833">
      <w:pPr>
        <w:rPr>
          <w:rFonts w:hint="eastAsia"/>
        </w:rPr>
      </w:pPr>
    </w:p>
    <w:p w14:paraId="29B48EA0" w14:textId="77777777" w:rsidR="00277833" w:rsidRDefault="00277833">
      <w:pPr>
        <w:rPr>
          <w:rFonts w:hint="eastAsia"/>
        </w:rPr>
      </w:pPr>
      <w:r>
        <w:rPr>
          <w:rFonts w:hint="eastAsia"/>
        </w:rPr>
        <w:t>法球的实际应用</w:t>
      </w:r>
    </w:p>
    <w:p w14:paraId="6A53335C" w14:textId="77777777" w:rsidR="00277833" w:rsidRDefault="00277833">
      <w:pPr>
        <w:rPr>
          <w:rFonts w:hint="eastAsia"/>
        </w:rPr>
      </w:pPr>
      <w:r>
        <w:rPr>
          <w:rFonts w:hint="eastAsia"/>
        </w:rPr>
        <w:t>虽然现实世界中没有真正的“法球”，但在科技和艺术领域，确实存在类似概念的产品。比如，现代的一些智能设备可以通过球形设计实现独特的交互体验；或是艺术家们创作出象征着和谐与完美的球形雕塑。这些实际存在的“法球”不仅展示了人类无限的创造力，也反映了人们对美和智慧追求的永恒主题。</w:t>
      </w:r>
    </w:p>
    <w:p w14:paraId="6114CE4A" w14:textId="77777777" w:rsidR="00277833" w:rsidRDefault="00277833">
      <w:pPr>
        <w:rPr>
          <w:rFonts w:hint="eastAsia"/>
        </w:rPr>
      </w:pPr>
    </w:p>
    <w:p w14:paraId="49E901BB" w14:textId="77777777" w:rsidR="00277833" w:rsidRDefault="00277833">
      <w:pPr>
        <w:rPr>
          <w:rFonts w:hint="eastAsia"/>
        </w:rPr>
      </w:pPr>
    </w:p>
    <w:p w14:paraId="556D9961" w14:textId="77777777" w:rsidR="00277833" w:rsidRDefault="0027783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946F354" w14:textId="77777777" w:rsidR="00277833" w:rsidRDefault="00277833">
      <w:pPr>
        <w:rPr>
          <w:rFonts w:hint="eastAsia"/>
        </w:rPr>
      </w:pPr>
      <w:r>
        <w:rPr>
          <w:rFonts w:hint="eastAsia"/>
        </w:rPr>
        <w:t>回到拼音本身，学习和掌握正确的拼音对于学习汉语的人来说至关重要。拼音作为汉字发音的一种表示方法，能够帮助初学者正确读出汉字的发音，同时也是输入汉字的重要工具之一。通过学习拼音，不仅可以提高自己的语言表达能力，还能够更好地理解和欣赏丰富多彩的中国文化。</w:t>
      </w:r>
    </w:p>
    <w:p w14:paraId="620844BC" w14:textId="77777777" w:rsidR="00277833" w:rsidRDefault="00277833">
      <w:pPr>
        <w:rPr>
          <w:rFonts w:hint="eastAsia"/>
        </w:rPr>
      </w:pPr>
    </w:p>
    <w:p w14:paraId="637F697B" w14:textId="77777777" w:rsidR="00277833" w:rsidRDefault="00277833">
      <w:pPr>
        <w:rPr>
          <w:rFonts w:hint="eastAsia"/>
        </w:rPr>
      </w:pPr>
    </w:p>
    <w:p w14:paraId="24E9CF3F" w14:textId="77777777" w:rsidR="00277833" w:rsidRDefault="00277833">
      <w:pPr>
        <w:rPr>
          <w:rFonts w:hint="eastAsia"/>
        </w:rPr>
      </w:pPr>
      <w:r>
        <w:rPr>
          <w:rFonts w:hint="eastAsia"/>
        </w:rPr>
        <w:t>最后的总结</w:t>
      </w:r>
    </w:p>
    <w:p w14:paraId="6C95985C" w14:textId="77777777" w:rsidR="00277833" w:rsidRDefault="00277833">
      <w:pPr>
        <w:rPr>
          <w:rFonts w:hint="eastAsia"/>
        </w:rPr>
      </w:pPr>
      <w:r>
        <w:rPr>
          <w:rFonts w:hint="eastAsia"/>
        </w:rPr>
        <w:t>“法球”的拼音写作“fǎ qiú”，尽管这个词可能并不常见于日常交流之中，但它所承载的文化意义和想象空间却十分广阔。无论是探索虚拟世界的奥秘，还是欣赏现实生活中的艺术之美，“法球”都以它独特的方式激发着人们的想象力和创造力。希望本文能为你提供关于“法球”的一些有趣见解，并激励你进一步探索更多未知的知识领域。</w:t>
      </w:r>
    </w:p>
    <w:p w14:paraId="076DD3F1" w14:textId="77777777" w:rsidR="00277833" w:rsidRDefault="00277833">
      <w:pPr>
        <w:rPr>
          <w:rFonts w:hint="eastAsia"/>
        </w:rPr>
      </w:pPr>
    </w:p>
    <w:p w14:paraId="14977646" w14:textId="77777777" w:rsidR="00277833" w:rsidRDefault="00277833">
      <w:pPr>
        <w:rPr>
          <w:rFonts w:hint="eastAsia"/>
        </w:rPr>
      </w:pPr>
    </w:p>
    <w:p w14:paraId="6D636DD1" w14:textId="77777777" w:rsidR="00277833" w:rsidRDefault="00277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A94BE" w14:textId="11A1205E" w:rsidR="008E57CD" w:rsidRDefault="008E57CD"/>
    <w:sectPr w:rsidR="008E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CD"/>
    <w:rsid w:val="00277833"/>
    <w:rsid w:val="00317C12"/>
    <w:rsid w:val="008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E75EF-A0CB-42BC-83C6-708DD65E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