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F325" w14:textId="77777777" w:rsidR="00773852" w:rsidRDefault="00773852">
      <w:pPr>
        <w:rPr>
          <w:rFonts w:hint="eastAsia"/>
        </w:rPr>
      </w:pPr>
    </w:p>
    <w:p w14:paraId="2CF45C48" w14:textId="77777777" w:rsidR="00773852" w:rsidRDefault="00773852">
      <w:pPr>
        <w:rPr>
          <w:rFonts w:hint="eastAsia"/>
        </w:rPr>
      </w:pPr>
      <w:r>
        <w:rPr>
          <w:rFonts w:hint="eastAsia"/>
        </w:rPr>
        <w:t>杆栏的拼音</w:t>
      </w:r>
    </w:p>
    <w:p w14:paraId="4D619432" w14:textId="77777777" w:rsidR="00773852" w:rsidRDefault="00773852">
      <w:pPr>
        <w:rPr>
          <w:rFonts w:hint="eastAsia"/>
        </w:rPr>
      </w:pPr>
      <w:r>
        <w:rPr>
          <w:rFonts w:hint="eastAsia"/>
        </w:rPr>
        <w:t>杆栏，“gān lán”，是一个在建筑和农业领域中广泛应用的词汇，主要用来描述一种由竖直或斜向支撑物（杆）和水平排列的横木或金属条（栏）组成的结构。这种结构可以用于多种用途，比如作为围栏、篱笆或者建筑物的一部分。</w:t>
      </w:r>
    </w:p>
    <w:p w14:paraId="2ED7FEBC" w14:textId="77777777" w:rsidR="00773852" w:rsidRDefault="00773852">
      <w:pPr>
        <w:rPr>
          <w:rFonts w:hint="eastAsia"/>
        </w:rPr>
      </w:pPr>
    </w:p>
    <w:p w14:paraId="4D9567EF" w14:textId="77777777" w:rsidR="00773852" w:rsidRDefault="00773852">
      <w:pPr>
        <w:rPr>
          <w:rFonts w:hint="eastAsia"/>
        </w:rPr>
      </w:pPr>
    </w:p>
    <w:p w14:paraId="44A85518" w14:textId="77777777" w:rsidR="00773852" w:rsidRDefault="00773852">
      <w:pPr>
        <w:rPr>
          <w:rFonts w:hint="eastAsia"/>
        </w:rPr>
      </w:pPr>
      <w:r>
        <w:rPr>
          <w:rFonts w:hint="eastAsia"/>
        </w:rPr>
        <w:t>历史背景与发展</w:t>
      </w:r>
    </w:p>
    <w:p w14:paraId="411C70A8" w14:textId="77777777" w:rsidR="00773852" w:rsidRDefault="00773852">
      <w:pPr>
        <w:rPr>
          <w:rFonts w:hint="eastAsia"/>
        </w:rPr>
      </w:pPr>
      <w:r>
        <w:rPr>
          <w:rFonts w:hint="eastAsia"/>
        </w:rPr>
        <w:t>在中国，杆栏式建筑有着悠久的历史，尤其在南方地区，由于其气候湿润、地形复杂，传统的杆栏式建筑适应了这些特殊的自然条件。最早的杆栏建筑可以追溯到新石器时代晚期，那时的人们开始使用木材构建起高出地面的居住空间，以避免潮湿和野兽侵袭。随着时间的发展，杆栏技术逐渐成熟，不仅在民居中得到应用，在军事防御设施、城市规划等方面也发挥了重要作用。</w:t>
      </w:r>
    </w:p>
    <w:p w14:paraId="48CFB2BD" w14:textId="77777777" w:rsidR="00773852" w:rsidRDefault="00773852">
      <w:pPr>
        <w:rPr>
          <w:rFonts w:hint="eastAsia"/>
        </w:rPr>
      </w:pPr>
    </w:p>
    <w:p w14:paraId="64EBC03D" w14:textId="77777777" w:rsidR="00773852" w:rsidRDefault="00773852">
      <w:pPr>
        <w:rPr>
          <w:rFonts w:hint="eastAsia"/>
        </w:rPr>
      </w:pPr>
    </w:p>
    <w:p w14:paraId="43A868DB" w14:textId="77777777" w:rsidR="00773852" w:rsidRDefault="00773852">
      <w:pPr>
        <w:rPr>
          <w:rFonts w:hint="eastAsia"/>
        </w:rPr>
      </w:pPr>
      <w:r>
        <w:rPr>
          <w:rFonts w:hint="eastAsia"/>
        </w:rPr>
        <w:t>现代应用与意义</w:t>
      </w:r>
    </w:p>
    <w:p w14:paraId="4EAC5B00" w14:textId="77777777" w:rsidR="00773852" w:rsidRDefault="00773852">
      <w:pPr>
        <w:rPr>
          <w:rFonts w:hint="eastAsia"/>
        </w:rPr>
      </w:pPr>
      <w:r>
        <w:rPr>
          <w:rFonts w:hint="eastAsia"/>
        </w:rPr>
        <w:t>现代社会中，杆栏不再仅仅局限于传统意义上的建筑材料。随着科技的进步和设计理念的更新，杆栏的概念被广泛应用于现代建筑设计中，成为连接传统与现代的重要纽带。例如，在一些大型公共建筑的设计中，设计师会采用现代化的杆栏结构来增强建筑的空间感和通透性。杆栏还在农业、工业等领域发挥着不可替代的作用，如用作温室大棚的支架、工厂车间的安全防护等。</w:t>
      </w:r>
    </w:p>
    <w:p w14:paraId="42E07723" w14:textId="77777777" w:rsidR="00773852" w:rsidRDefault="00773852">
      <w:pPr>
        <w:rPr>
          <w:rFonts w:hint="eastAsia"/>
        </w:rPr>
      </w:pPr>
    </w:p>
    <w:p w14:paraId="228E4992" w14:textId="77777777" w:rsidR="00773852" w:rsidRDefault="00773852">
      <w:pPr>
        <w:rPr>
          <w:rFonts w:hint="eastAsia"/>
        </w:rPr>
      </w:pPr>
    </w:p>
    <w:p w14:paraId="416C3EC6" w14:textId="77777777" w:rsidR="00773852" w:rsidRDefault="00773852">
      <w:pPr>
        <w:rPr>
          <w:rFonts w:hint="eastAsia"/>
        </w:rPr>
      </w:pPr>
      <w:r>
        <w:rPr>
          <w:rFonts w:hint="eastAsia"/>
        </w:rPr>
        <w:t>文化价值与艺术表现</w:t>
      </w:r>
    </w:p>
    <w:p w14:paraId="119D8625" w14:textId="77777777" w:rsidR="00773852" w:rsidRDefault="00773852">
      <w:pPr>
        <w:rPr>
          <w:rFonts w:hint="eastAsia"/>
        </w:rPr>
      </w:pPr>
      <w:r>
        <w:rPr>
          <w:rFonts w:hint="eastAsia"/>
        </w:rPr>
        <w:t>杆栏不仅是实用性的结构元素，它还蕴含着丰富的文化价值和艺术魅力。在中国南方的一些少数民族聚居区，杆栏建筑风格独特，装饰精美，反映了当地人民的生活习俗和审美情趣。同时，杆栏也是许多传统手工艺人展示技艺的平台，通过雕刻、彩绘等方式赋予简单的结构材料以生命力，使之成为传承民族文化的重要载体。</w:t>
      </w:r>
    </w:p>
    <w:p w14:paraId="42305311" w14:textId="77777777" w:rsidR="00773852" w:rsidRDefault="00773852">
      <w:pPr>
        <w:rPr>
          <w:rFonts w:hint="eastAsia"/>
        </w:rPr>
      </w:pPr>
    </w:p>
    <w:p w14:paraId="4B550060" w14:textId="77777777" w:rsidR="00773852" w:rsidRDefault="00773852">
      <w:pPr>
        <w:rPr>
          <w:rFonts w:hint="eastAsia"/>
        </w:rPr>
      </w:pPr>
    </w:p>
    <w:p w14:paraId="64F7328E" w14:textId="77777777" w:rsidR="00773852" w:rsidRDefault="00773852">
      <w:pPr>
        <w:rPr>
          <w:rFonts w:hint="eastAsia"/>
        </w:rPr>
      </w:pPr>
      <w:r>
        <w:rPr>
          <w:rFonts w:hint="eastAsia"/>
        </w:rPr>
        <w:t>最后的总结</w:t>
      </w:r>
    </w:p>
    <w:p w14:paraId="4C38D231" w14:textId="77777777" w:rsidR="00773852" w:rsidRDefault="00773852">
      <w:pPr>
        <w:rPr>
          <w:rFonts w:hint="eastAsia"/>
        </w:rPr>
      </w:pPr>
      <w:r>
        <w:rPr>
          <w:rFonts w:hint="eastAsia"/>
        </w:rPr>
        <w:t>“杆栏”的概念虽然简单，但它背后所承载的历史文化价值、实际应用意义以及艺术表现形式却是丰富多样的。从古老的居住方式到现代建筑设计中的创新应用，杆栏始终伴随着人类文明的发展而不断演变，展现出无尽的生命力和可能性。无论是在保护传统文化遗产方面，还是推动现代建筑技术进步上，杆栏都将继续扮演重要角色。</w:t>
      </w:r>
    </w:p>
    <w:p w14:paraId="68DE45F7" w14:textId="77777777" w:rsidR="00773852" w:rsidRDefault="00773852">
      <w:pPr>
        <w:rPr>
          <w:rFonts w:hint="eastAsia"/>
        </w:rPr>
      </w:pPr>
    </w:p>
    <w:p w14:paraId="5190DA06" w14:textId="77777777" w:rsidR="00773852" w:rsidRDefault="00773852">
      <w:pPr>
        <w:rPr>
          <w:rFonts w:hint="eastAsia"/>
        </w:rPr>
      </w:pPr>
    </w:p>
    <w:p w14:paraId="1C6D0DA7" w14:textId="77777777" w:rsidR="00773852" w:rsidRDefault="00773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1FA9D" w14:textId="3D08FA09" w:rsidR="00F05781" w:rsidRDefault="00F05781"/>
    <w:sectPr w:rsidR="00F0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1"/>
    <w:rsid w:val="00317C12"/>
    <w:rsid w:val="00773852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7A38-C230-4095-93DA-6215A86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