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3915" w14:textId="77777777" w:rsidR="008A5211" w:rsidRDefault="008A5211">
      <w:pPr>
        <w:rPr>
          <w:rFonts w:hint="eastAsia"/>
        </w:rPr>
      </w:pPr>
      <w:r>
        <w:rPr>
          <w:rFonts w:hint="eastAsia"/>
        </w:rPr>
        <w:t>抖如筛糠的拼音：dǒu rú shāi kāng</w:t>
      </w:r>
    </w:p>
    <w:p w14:paraId="4869D0D2" w14:textId="77777777" w:rsidR="008A5211" w:rsidRDefault="008A5211">
      <w:pPr>
        <w:rPr>
          <w:rFonts w:hint="eastAsia"/>
        </w:rPr>
      </w:pPr>
    </w:p>
    <w:p w14:paraId="39211078" w14:textId="77777777" w:rsidR="008A5211" w:rsidRDefault="008A5211">
      <w:pPr>
        <w:rPr>
          <w:rFonts w:hint="eastAsia"/>
        </w:rPr>
      </w:pPr>
      <w:r>
        <w:rPr>
          <w:rFonts w:hint="eastAsia"/>
        </w:rPr>
        <w:t>“抖如筛糠”这一成语形象地描绘了一种状态，即像筛子筛糠时那样剧烈颤抖。这个成语在日常生活中虽然不算高频使用，但它却能精准表达某些场景下人物或事物的状态，因此具有很强的画面感和表现力。接下来，我们将从成语的来源、意义以及实际应用等方面展开介绍。</w:t>
      </w:r>
    </w:p>
    <w:p w14:paraId="3CE262ED" w14:textId="77777777" w:rsidR="008A5211" w:rsidRDefault="008A5211">
      <w:pPr>
        <w:rPr>
          <w:rFonts w:hint="eastAsia"/>
        </w:rPr>
      </w:pPr>
    </w:p>
    <w:p w14:paraId="39363203" w14:textId="77777777" w:rsidR="008A5211" w:rsidRDefault="008A5211">
      <w:pPr>
        <w:rPr>
          <w:rFonts w:hint="eastAsia"/>
        </w:rPr>
      </w:pPr>
    </w:p>
    <w:p w14:paraId="25B5CF45" w14:textId="77777777" w:rsidR="008A5211" w:rsidRDefault="008A5211">
      <w:pPr>
        <w:rPr>
          <w:rFonts w:hint="eastAsia"/>
        </w:rPr>
      </w:pPr>
      <w:r>
        <w:rPr>
          <w:rFonts w:hint="eastAsia"/>
        </w:rPr>
        <w:t>成语的来源与历史背景</w:t>
      </w:r>
    </w:p>
    <w:p w14:paraId="2A208F06" w14:textId="77777777" w:rsidR="008A5211" w:rsidRDefault="008A5211">
      <w:pPr>
        <w:rPr>
          <w:rFonts w:hint="eastAsia"/>
        </w:rPr>
      </w:pPr>
    </w:p>
    <w:p w14:paraId="1937C134" w14:textId="77777777" w:rsidR="008A5211" w:rsidRDefault="008A5211">
      <w:pPr>
        <w:rPr>
          <w:rFonts w:hint="eastAsia"/>
        </w:rPr>
      </w:pPr>
      <w:r>
        <w:rPr>
          <w:rFonts w:hint="eastAsia"/>
        </w:rPr>
        <w:t>“抖如筛糠”并非出自某一部经典古籍，而是源于生活中的观察与最后的总结。古人将日常劳作中常见的现象提炼成语言艺术，赋予其更深层次的意义。筛糠是一项传统农活，农民用竹筛分离粮食与糠皮时，双手需要快速而有规律地抖动。这种动作被用来比喻人在恐惧、寒冷或其他极端情绪下的身体反应，生动贴切，令人印象深刻。</w:t>
      </w:r>
    </w:p>
    <w:p w14:paraId="72DA476D" w14:textId="77777777" w:rsidR="008A5211" w:rsidRDefault="008A5211">
      <w:pPr>
        <w:rPr>
          <w:rFonts w:hint="eastAsia"/>
        </w:rPr>
      </w:pPr>
    </w:p>
    <w:p w14:paraId="1D6BFC91" w14:textId="77777777" w:rsidR="008A5211" w:rsidRDefault="008A5211">
      <w:pPr>
        <w:rPr>
          <w:rFonts w:hint="eastAsia"/>
        </w:rPr>
      </w:pPr>
    </w:p>
    <w:p w14:paraId="6DD0ECE4" w14:textId="77777777" w:rsidR="008A5211" w:rsidRDefault="008A5211">
      <w:pPr>
        <w:rPr>
          <w:rFonts w:hint="eastAsia"/>
        </w:rPr>
      </w:pPr>
      <w:r>
        <w:rPr>
          <w:rFonts w:hint="eastAsia"/>
        </w:rPr>
        <w:t>成语的意义及适用范围</w:t>
      </w:r>
    </w:p>
    <w:p w14:paraId="06CF4FF8" w14:textId="77777777" w:rsidR="008A5211" w:rsidRDefault="008A5211">
      <w:pPr>
        <w:rPr>
          <w:rFonts w:hint="eastAsia"/>
        </w:rPr>
      </w:pPr>
    </w:p>
    <w:p w14:paraId="3BEF2524" w14:textId="77777777" w:rsidR="008A5211" w:rsidRDefault="008A5211">
      <w:pPr>
        <w:rPr>
          <w:rFonts w:hint="eastAsia"/>
        </w:rPr>
      </w:pPr>
      <w:r>
        <w:rPr>
          <w:rFonts w:hint="eastAsia"/>
        </w:rPr>
        <w:t>从字面意义来看，“抖如筛糠”描述的是剧烈颤抖的状态。但在实际运用中，它更多用于形容人在极度紧张、害怕或受惊吓时的表现。例如，当一个人面临突发危险或者遭遇重大变故时，可能会因为心理压力过大而全身发抖，就像筛子筛糠一样无法控制。该成语也可用于其他非人类对象，比如狂风中的树枝、地震中的建筑物等，只要符合“剧烈抖动”的特征即可。</w:t>
      </w:r>
    </w:p>
    <w:p w14:paraId="5FAC09F0" w14:textId="77777777" w:rsidR="008A5211" w:rsidRDefault="008A5211">
      <w:pPr>
        <w:rPr>
          <w:rFonts w:hint="eastAsia"/>
        </w:rPr>
      </w:pPr>
    </w:p>
    <w:p w14:paraId="123D1F95" w14:textId="77777777" w:rsidR="008A5211" w:rsidRDefault="008A5211">
      <w:pPr>
        <w:rPr>
          <w:rFonts w:hint="eastAsia"/>
        </w:rPr>
      </w:pPr>
    </w:p>
    <w:p w14:paraId="3B85FC77" w14:textId="77777777" w:rsidR="008A5211" w:rsidRDefault="008A5211">
      <w:pPr>
        <w:rPr>
          <w:rFonts w:hint="eastAsia"/>
        </w:rPr>
      </w:pPr>
      <w:r>
        <w:rPr>
          <w:rFonts w:hint="eastAsia"/>
        </w:rPr>
        <w:t>成语的实际运用案例</w:t>
      </w:r>
    </w:p>
    <w:p w14:paraId="2E8AB1EB" w14:textId="77777777" w:rsidR="008A5211" w:rsidRDefault="008A5211">
      <w:pPr>
        <w:rPr>
          <w:rFonts w:hint="eastAsia"/>
        </w:rPr>
      </w:pPr>
    </w:p>
    <w:p w14:paraId="42743015" w14:textId="77777777" w:rsidR="008A5211" w:rsidRDefault="008A5211">
      <w:pPr>
        <w:rPr>
          <w:rFonts w:hint="eastAsia"/>
        </w:rPr>
      </w:pPr>
      <w:r>
        <w:rPr>
          <w:rFonts w:hint="eastAsia"/>
        </w:rPr>
        <w:t>在文学作品中，“抖如筛糠”常常被用来增强情节的紧张感和画面感。例如，在一些描写战争场面的小说中，士兵们面对敌军冲锋时的恐惧心理可以通过这一成语展现得淋漓尽致：“他握紧长矛的手早已冻僵，但内心深处的恐惧仍让他全身抖如筛糠。”这样的表述不仅让人感受到战场的残酷，还能体会到角色复杂的内心世界。</w:t>
      </w:r>
    </w:p>
    <w:p w14:paraId="15FBEE8D" w14:textId="77777777" w:rsidR="008A5211" w:rsidRDefault="008A5211">
      <w:pPr>
        <w:rPr>
          <w:rFonts w:hint="eastAsia"/>
        </w:rPr>
      </w:pPr>
    </w:p>
    <w:p w14:paraId="50FFF498" w14:textId="77777777" w:rsidR="008A5211" w:rsidRDefault="008A5211">
      <w:pPr>
        <w:rPr>
          <w:rFonts w:hint="eastAsia"/>
        </w:rPr>
      </w:pPr>
    </w:p>
    <w:p w14:paraId="5CBC2539" w14:textId="77777777" w:rsidR="008A5211" w:rsidRDefault="008A5211">
      <w:pPr>
        <w:rPr>
          <w:rFonts w:hint="eastAsia"/>
        </w:rPr>
      </w:pPr>
      <w:r>
        <w:rPr>
          <w:rFonts w:hint="eastAsia"/>
        </w:rPr>
        <w:t>除了文学领域，这一成语在日常对话中也有广泛的用途。比如，家长看到孩子考试成绩不理想时，可能会调侃道：“看你那副样子，站在那里抖如筛糠，是不是怕挨骂啊？”这样的幽默语气既拉近了彼此距离，又不失教育意义。</w:t>
      </w:r>
    </w:p>
    <w:p w14:paraId="740AC806" w14:textId="77777777" w:rsidR="008A5211" w:rsidRDefault="008A5211">
      <w:pPr>
        <w:rPr>
          <w:rFonts w:hint="eastAsia"/>
        </w:rPr>
      </w:pPr>
    </w:p>
    <w:p w14:paraId="4879A236" w14:textId="77777777" w:rsidR="008A5211" w:rsidRDefault="008A5211">
      <w:pPr>
        <w:rPr>
          <w:rFonts w:hint="eastAsia"/>
        </w:rPr>
      </w:pPr>
    </w:p>
    <w:p w14:paraId="20B6AC60" w14:textId="77777777" w:rsidR="008A5211" w:rsidRDefault="008A5211">
      <w:pPr>
        <w:rPr>
          <w:rFonts w:hint="eastAsia"/>
        </w:rPr>
      </w:pPr>
      <w:r>
        <w:rPr>
          <w:rFonts w:hint="eastAsia"/>
        </w:rPr>
        <w:t>成语的文化价值与现代意义</w:t>
      </w:r>
    </w:p>
    <w:p w14:paraId="5BA980D4" w14:textId="77777777" w:rsidR="008A5211" w:rsidRDefault="008A5211">
      <w:pPr>
        <w:rPr>
          <w:rFonts w:hint="eastAsia"/>
        </w:rPr>
      </w:pPr>
    </w:p>
    <w:p w14:paraId="1D761D56" w14:textId="77777777" w:rsidR="008A5211" w:rsidRDefault="008A5211">
      <w:pPr>
        <w:rPr>
          <w:rFonts w:hint="eastAsia"/>
        </w:rPr>
      </w:pPr>
      <w:r>
        <w:rPr>
          <w:rFonts w:hint="eastAsia"/>
        </w:rPr>
        <w:t>“抖如筛糠”作为汉语成语的一部分，承载着丰富的文化内涵。它提醒我们，语言的魅力不仅在于词汇本身的精炼，更在于其背后所蕴含的生活智慧和情感共鸣。现代社会节奏加快，人们的压力也越来越大，因此这一成语在今天依然具有现实意义。当我们看到身边人因焦虑或不安而“抖如筛糠”时，不妨给予更多的理解和支持，帮助他们走出困境。</w:t>
      </w:r>
    </w:p>
    <w:p w14:paraId="37340F26" w14:textId="77777777" w:rsidR="008A5211" w:rsidRDefault="008A5211">
      <w:pPr>
        <w:rPr>
          <w:rFonts w:hint="eastAsia"/>
        </w:rPr>
      </w:pPr>
    </w:p>
    <w:p w14:paraId="25971E3C" w14:textId="77777777" w:rsidR="008A5211" w:rsidRDefault="008A5211">
      <w:pPr>
        <w:rPr>
          <w:rFonts w:hint="eastAsia"/>
        </w:rPr>
      </w:pPr>
    </w:p>
    <w:p w14:paraId="215306DF" w14:textId="77777777" w:rsidR="008A5211" w:rsidRDefault="008A5211">
      <w:pPr>
        <w:rPr>
          <w:rFonts w:hint="eastAsia"/>
        </w:rPr>
      </w:pPr>
      <w:r>
        <w:rPr>
          <w:rFonts w:hint="eastAsia"/>
        </w:rPr>
        <w:t>“抖如筛糠”是一个兼具实用性与艺术性的成语。无论是书面表达还是口语交流，它都能为我们的语言增添色彩。希望读者朋友们能够在适当的时候灵活运用这一成语，让它成为沟通交流中的亮点。</w:t>
      </w:r>
    </w:p>
    <w:p w14:paraId="44AFB509" w14:textId="77777777" w:rsidR="008A5211" w:rsidRDefault="008A5211">
      <w:pPr>
        <w:rPr>
          <w:rFonts w:hint="eastAsia"/>
        </w:rPr>
      </w:pPr>
    </w:p>
    <w:p w14:paraId="0F0671F2" w14:textId="77777777" w:rsidR="008A5211" w:rsidRDefault="008A5211">
      <w:pPr>
        <w:rPr>
          <w:rFonts w:hint="eastAsia"/>
        </w:rPr>
      </w:pPr>
      <w:r>
        <w:rPr>
          <w:rFonts w:hint="eastAsia"/>
        </w:rPr>
        <w:t>本文是由每日作文网(2345lzwz.com)为大家创作</w:t>
      </w:r>
    </w:p>
    <w:p w14:paraId="3EAF4232" w14:textId="3E52F179" w:rsidR="008455F4" w:rsidRDefault="008455F4"/>
    <w:sectPr w:rsidR="00845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F4"/>
    <w:rsid w:val="00317C12"/>
    <w:rsid w:val="008455F4"/>
    <w:rsid w:val="008A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2BB43-0635-427B-8422-A3371C90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5F4"/>
    <w:rPr>
      <w:rFonts w:cstheme="majorBidi"/>
      <w:color w:val="2F5496" w:themeColor="accent1" w:themeShade="BF"/>
      <w:sz w:val="28"/>
      <w:szCs w:val="28"/>
    </w:rPr>
  </w:style>
  <w:style w:type="character" w:customStyle="1" w:styleId="50">
    <w:name w:val="标题 5 字符"/>
    <w:basedOn w:val="a0"/>
    <w:link w:val="5"/>
    <w:uiPriority w:val="9"/>
    <w:semiHidden/>
    <w:rsid w:val="008455F4"/>
    <w:rPr>
      <w:rFonts w:cstheme="majorBidi"/>
      <w:color w:val="2F5496" w:themeColor="accent1" w:themeShade="BF"/>
      <w:sz w:val="24"/>
    </w:rPr>
  </w:style>
  <w:style w:type="character" w:customStyle="1" w:styleId="60">
    <w:name w:val="标题 6 字符"/>
    <w:basedOn w:val="a0"/>
    <w:link w:val="6"/>
    <w:uiPriority w:val="9"/>
    <w:semiHidden/>
    <w:rsid w:val="008455F4"/>
    <w:rPr>
      <w:rFonts w:cstheme="majorBidi"/>
      <w:b/>
      <w:bCs/>
      <w:color w:val="2F5496" w:themeColor="accent1" w:themeShade="BF"/>
    </w:rPr>
  </w:style>
  <w:style w:type="character" w:customStyle="1" w:styleId="70">
    <w:name w:val="标题 7 字符"/>
    <w:basedOn w:val="a0"/>
    <w:link w:val="7"/>
    <w:uiPriority w:val="9"/>
    <w:semiHidden/>
    <w:rsid w:val="008455F4"/>
    <w:rPr>
      <w:rFonts w:cstheme="majorBidi"/>
      <w:b/>
      <w:bCs/>
      <w:color w:val="595959" w:themeColor="text1" w:themeTint="A6"/>
    </w:rPr>
  </w:style>
  <w:style w:type="character" w:customStyle="1" w:styleId="80">
    <w:name w:val="标题 8 字符"/>
    <w:basedOn w:val="a0"/>
    <w:link w:val="8"/>
    <w:uiPriority w:val="9"/>
    <w:semiHidden/>
    <w:rsid w:val="008455F4"/>
    <w:rPr>
      <w:rFonts w:cstheme="majorBidi"/>
      <w:color w:val="595959" w:themeColor="text1" w:themeTint="A6"/>
    </w:rPr>
  </w:style>
  <w:style w:type="character" w:customStyle="1" w:styleId="90">
    <w:name w:val="标题 9 字符"/>
    <w:basedOn w:val="a0"/>
    <w:link w:val="9"/>
    <w:uiPriority w:val="9"/>
    <w:semiHidden/>
    <w:rsid w:val="008455F4"/>
    <w:rPr>
      <w:rFonts w:eastAsiaTheme="majorEastAsia" w:cstheme="majorBidi"/>
      <w:color w:val="595959" w:themeColor="text1" w:themeTint="A6"/>
    </w:rPr>
  </w:style>
  <w:style w:type="paragraph" w:styleId="a3">
    <w:name w:val="Title"/>
    <w:basedOn w:val="a"/>
    <w:next w:val="a"/>
    <w:link w:val="a4"/>
    <w:uiPriority w:val="10"/>
    <w:qFormat/>
    <w:rsid w:val="00845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5F4"/>
    <w:pPr>
      <w:spacing w:before="160"/>
      <w:jc w:val="center"/>
    </w:pPr>
    <w:rPr>
      <w:i/>
      <w:iCs/>
      <w:color w:val="404040" w:themeColor="text1" w:themeTint="BF"/>
    </w:rPr>
  </w:style>
  <w:style w:type="character" w:customStyle="1" w:styleId="a8">
    <w:name w:val="引用 字符"/>
    <w:basedOn w:val="a0"/>
    <w:link w:val="a7"/>
    <w:uiPriority w:val="29"/>
    <w:rsid w:val="008455F4"/>
    <w:rPr>
      <w:i/>
      <w:iCs/>
      <w:color w:val="404040" w:themeColor="text1" w:themeTint="BF"/>
    </w:rPr>
  </w:style>
  <w:style w:type="paragraph" w:styleId="a9">
    <w:name w:val="List Paragraph"/>
    <w:basedOn w:val="a"/>
    <w:uiPriority w:val="34"/>
    <w:qFormat/>
    <w:rsid w:val="008455F4"/>
    <w:pPr>
      <w:ind w:left="720"/>
      <w:contextualSpacing/>
    </w:pPr>
  </w:style>
  <w:style w:type="character" w:styleId="aa">
    <w:name w:val="Intense Emphasis"/>
    <w:basedOn w:val="a0"/>
    <w:uiPriority w:val="21"/>
    <w:qFormat/>
    <w:rsid w:val="008455F4"/>
    <w:rPr>
      <w:i/>
      <w:iCs/>
      <w:color w:val="2F5496" w:themeColor="accent1" w:themeShade="BF"/>
    </w:rPr>
  </w:style>
  <w:style w:type="paragraph" w:styleId="ab">
    <w:name w:val="Intense Quote"/>
    <w:basedOn w:val="a"/>
    <w:next w:val="a"/>
    <w:link w:val="ac"/>
    <w:uiPriority w:val="30"/>
    <w:qFormat/>
    <w:rsid w:val="00845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5F4"/>
    <w:rPr>
      <w:i/>
      <w:iCs/>
      <w:color w:val="2F5496" w:themeColor="accent1" w:themeShade="BF"/>
    </w:rPr>
  </w:style>
  <w:style w:type="character" w:styleId="ad">
    <w:name w:val="Intense Reference"/>
    <w:basedOn w:val="a0"/>
    <w:uiPriority w:val="32"/>
    <w:qFormat/>
    <w:rsid w:val="00845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