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53C5" w14:textId="77777777" w:rsidR="007D3643" w:rsidRDefault="007D3643">
      <w:pPr>
        <w:rPr>
          <w:rFonts w:hint="eastAsia"/>
        </w:rPr>
      </w:pPr>
      <w:r>
        <w:rPr>
          <w:rFonts w:hint="eastAsia"/>
        </w:rPr>
        <w:t>幡然醒悟的拼音</w:t>
      </w:r>
    </w:p>
    <w:p w14:paraId="7875D531" w14:textId="77777777" w:rsidR="007D3643" w:rsidRDefault="007D3643">
      <w:pPr>
        <w:rPr>
          <w:rFonts w:hint="eastAsia"/>
        </w:rPr>
      </w:pPr>
      <w:r>
        <w:rPr>
          <w:rFonts w:hint="eastAsia"/>
        </w:rPr>
        <w:t>幡然醒悟，“fān rán xǐng wù”，这个成语形象地描绘了一个人在经历了一段时间的迷茫或错误之后，突然意识到自己的过失、问题的本质或是事情的真相，并决定做出改变。它不仅表达了从无知到觉悟的过程，还蕴含着一种积极向上、勇于改正的精神。</w:t>
      </w:r>
    </w:p>
    <w:p w14:paraId="72F8BC1C" w14:textId="77777777" w:rsidR="007D3643" w:rsidRDefault="007D3643">
      <w:pPr>
        <w:rPr>
          <w:rFonts w:hint="eastAsia"/>
        </w:rPr>
      </w:pPr>
    </w:p>
    <w:p w14:paraId="27BEB324" w14:textId="77777777" w:rsidR="007D3643" w:rsidRDefault="007D3643">
      <w:pPr>
        <w:rPr>
          <w:rFonts w:hint="eastAsia"/>
        </w:rPr>
      </w:pPr>
    </w:p>
    <w:p w14:paraId="2FE950EF" w14:textId="77777777" w:rsidR="007D3643" w:rsidRDefault="007D3643">
      <w:pPr>
        <w:rPr>
          <w:rFonts w:hint="eastAsia"/>
        </w:rPr>
      </w:pPr>
      <w:r>
        <w:rPr>
          <w:rFonts w:hint="eastAsia"/>
        </w:rPr>
        <w:t>理解幡然醒悟的意义</w:t>
      </w:r>
    </w:p>
    <w:p w14:paraId="5835083D" w14:textId="77777777" w:rsidR="007D3643" w:rsidRDefault="007D3643">
      <w:pPr>
        <w:rPr>
          <w:rFonts w:hint="eastAsia"/>
        </w:rPr>
      </w:pPr>
      <w:r>
        <w:rPr>
          <w:rFonts w:hint="eastAsia"/>
        </w:rPr>
        <w:t>幡然醒悟不仅仅是对某一事实或状态的认识转变，更是一种深刻的自我反省与成长。在生活中，我们或许都曾经历过这样的时刻：无论是在人际关系中迷失方向，还是在职业道路上选择了不合适的路径，幡然醒悟意味着我们愿意停下脚步，审视自己的行为和选择，进而采取行动进行调整。这种能力对于个人的成长和发展至关重要，因为它促使我们不断学习、进步，成为更好的自己。</w:t>
      </w:r>
    </w:p>
    <w:p w14:paraId="1A59F0DC" w14:textId="77777777" w:rsidR="007D3643" w:rsidRDefault="007D3643">
      <w:pPr>
        <w:rPr>
          <w:rFonts w:hint="eastAsia"/>
        </w:rPr>
      </w:pPr>
    </w:p>
    <w:p w14:paraId="69782300" w14:textId="77777777" w:rsidR="007D3643" w:rsidRDefault="007D3643">
      <w:pPr>
        <w:rPr>
          <w:rFonts w:hint="eastAsia"/>
        </w:rPr>
      </w:pPr>
    </w:p>
    <w:p w14:paraId="77887F22" w14:textId="77777777" w:rsidR="007D3643" w:rsidRDefault="007D3643">
      <w:pPr>
        <w:rPr>
          <w:rFonts w:hint="eastAsia"/>
        </w:rPr>
      </w:pPr>
      <w:r>
        <w:rPr>
          <w:rFonts w:hint="eastAsia"/>
        </w:rPr>
        <w:t>历史故事中的幡然醒悟</w:t>
      </w:r>
    </w:p>
    <w:p w14:paraId="006491A6" w14:textId="77777777" w:rsidR="007D3643" w:rsidRDefault="007D3643">
      <w:pPr>
        <w:rPr>
          <w:rFonts w:hint="eastAsia"/>
        </w:rPr>
      </w:pPr>
      <w:r>
        <w:rPr>
          <w:rFonts w:hint="eastAsia"/>
        </w:rPr>
        <w:t>历史上不乏幡然醒悟的例子。例如，在中国历史上，唐太宗李世民通过“贞观之治”实现了国家的繁荣昌盛。然而，在此之前，他经历了玄武门之变，这一事件让他深刻认识到权力斗争的残酷性以及和平稳定的珍贵。从此，他开始实行仁政，重视民生，广开言路，最终开创了一个盛世。这正是幡然醒悟在历史长河中的生动体现，它提醒着后人反思过往，珍惜眼前，追求长远的发展。</w:t>
      </w:r>
    </w:p>
    <w:p w14:paraId="481930AB" w14:textId="77777777" w:rsidR="007D3643" w:rsidRDefault="007D3643">
      <w:pPr>
        <w:rPr>
          <w:rFonts w:hint="eastAsia"/>
        </w:rPr>
      </w:pPr>
    </w:p>
    <w:p w14:paraId="30334CBE" w14:textId="77777777" w:rsidR="007D3643" w:rsidRDefault="007D3643">
      <w:pPr>
        <w:rPr>
          <w:rFonts w:hint="eastAsia"/>
        </w:rPr>
      </w:pPr>
    </w:p>
    <w:p w14:paraId="03E826AE" w14:textId="77777777" w:rsidR="007D3643" w:rsidRDefault="007D3643">
      <w:pPr>
        <w:rPr>
          <w:rFonts w:hint="eastAsia"/>
        </w:rPr>
      </w:pPr>
      <w:r>
        <w:rPr>
          <w:rFonts w:hint="eastAsia"/>
        </w:rPr>
        <w:t>幡然醒悟在现代社会的应用</w:t>
      </w:r>
    </w:p>
    <w:p w14:paraId="55E063D7" w14:textId="77777777" w:rsidR="007D3643" w:rsidRDefault="007D3643">
      <w:pPr>
        <w:rPr>
          <w:rFonts w:hint="eastAsia"/>
        </w:rPr>
      </w:pPr>
      <w:r>
        <w:rPr>
          <w:rFonts w:hint="eastAsia"/>
        </w:rPr>
        <w:t>在现代社会，幡然醒悟同样具有重要意义。随着社会的快速发展和个人价值观的多元化，人们面临着更多的选择和挑战。在这种背景下，能够及时认识到自身的不足，勇敢面对并纠正错误，是实现个人价值和社会和谐的关键。无论是企业领导者重新审视公司的社会责任，还是普通民众改变不良的生活习惯，幡然醒悟都扮演着不可或缺的角色。它鼓励我们在纷繁复杂的世界中保持清醒的头脑，持续探索更加美好的生活。</w:t>
      </w:r>
    </w:p>
    <w:p w14:paraId="226E6EA5" w14:textId="77777777" w:rsidR="007D3643" w:rsidRDefault="007D3643">
      <w:pPr>
        <w:rPr>
          <w:rFonts w:hint="eastAsia"/>
        </w:rPr>
      </w:pPr>
    </w:p>
    <w:p w14:paraId="27C531EF" w14:textId="77777777" w:rsidR="007D3643" w:rsidRDefault="007D3643">
      <w:pPr>
        <w:rPr>
          <w:rFonts w:hint="eastAsia"/>
        </w:rPr>
      </w:pPr>
    </w:p>
    <w:p w14:paraId="0F19DF96" w14:textId="77777777" w:rsidR="007D3643" w:rsidRDefault="007D3643">
      <w:pPr>
        <w:rPr>
          <w:rFonts w:hint="eastAsia"/>
        </w:rPr>
      </w:pPr>
      <w:r>
        <w:rPr>
          <w:rFonts w:hint="eastAsia"/>
        </w:rPr>
        <w:t>如何培养幡然醒悟的能力</w:t>
      </w:r>
    </w:p>
    <w:p w14:paraId="3F20B960" w14:textId="77777777" w:rsidR="007D3643" w:rsidRDefault="007D3643">
      <w:pPr>
        <w:rPr>
          <w:rFonts w:hint="eastAsia"/>
        </w:rPr>
      </w:pPr>
      <w:r>
        <w:rPr>
          <w:rFonts w:hint="eastAsia"/>
        </w:rPr>
        <w:t>要培养幡然醒悟的能力，首先需要拥有开放的心态，愿意接受新的信息和不同的观点。定期进行自我反思，分析自己的行为是否符合内心的道德标准和人生目标也非常重要。建立一个支持性的社交网络，让人们可以在其中自由表达想法和感受，也是促进个人成长的有效途径之一。通过这些方法，我们可以逐步提高自己的认知水平，更加敏锐地捕捉到生活中的转折点，从而实现真正的幡然醒悟。</w:t>
      </w:r>
    </w:p>
    <w:p w14:paraId="4126D50A" w14:textId="77777777" w:rsidR="007D3643" w:rsidRDefault="007D3643">
      <w:pPr>
        <w:rPr>
          <w:rFonts w:hint="eastAsia"/>
        </w:rPr>
      </w:pPr>
    </w:p>
    <w:p w14:paraId="4C18FED9" w14:textId="77777777" w:rsidR="007D3643" w:rsidRDefault="007D3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A7454" w14:textId="09C7ABDD" w:rsidR="00C86EC7" w:rsidRDefault="00C86EC7"/>
    <w:sectPr w:rsidR="00C86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C7"/>
    <w:rsid w:val="00317C12"/>
    <w:rsid w:val="007D3643"/>
    <w:rsid w:val="00C8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8261B-6C76-4BAD-AD69-6EA7155B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E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E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E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E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E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