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E362" w14:textId="77777777" w:rsidR="00975AD1" w:rsidRDefault="00975AD1">
      <w:pPr>
        <w:rPr>
          <w:rFonts w:hint="eastAsia"/>
        </w:rPr>
      </w:pPr>
    </w:p>
    <w:p w14:paraId="571EFCD7" w14:textId="77777777" w:rsidR="00975AD1" w:rsidRDefault="00975AD1">
      <w:pPr>
        <w:rPr>
          <w:rFonts w:hint="eastAsia"/>
        </w:rPr>
      </w:pPr>
      <w:r>
        <w:rPr>
          <w:rFonts w:hint="eastAsia"/>
        </w:rPr>
        <w:t>峰峦嶙峋的拼音</w:t>
      </w:r>
    </w:p>
    <w:p w14:paraId="7ADCEBE3" w14:textId="77777777" w:rsidR="00975AD1" w:rsidRDefault="00975AD1">
      <w:pPr>
        <w:rPr>
          <w:rFonts w:hint="eastAsia"/>
        </w:rPr>
      </w:pPr>
      <w:r>
        <w:rPr>
          <w:rFonts w:hint="eastAsia"/>
        </w:rPr>
        <w:t>峰峦嶙峋，“fēng luán lín xún”，这个词语描绘的是山势高峻、岩石突兀的样子。在中国丰富的地理环境中，不乏这样的壮丽景色，它们不仅是大自然鬼斧神工的杰作，也是无数文人墨客笔下的灵感源泉。</w:t>
      </w:r>
    </w:p>
    <w:p w14:paraId="5B1430E2" w14:textId="77777777" w:rsidR="00975AD1" w:rsidRDefault="00975AD1">
      <w:pPr>
        <w:rPr>
          <w:rFonts w:hint="eastAsia"/>
        </w:rPr>
      </w:pPr>
    </w:p>
    <w:p w14:paraId="2962C343" w14:textId="77777777" w:rsidR="00975AD1" w:rsidRDefault="00975AD1">
      <w:pPr>
        <w:rPr>
          <w:rFonts w:hint="eastAsia"/>
        </w:rPr>
      </w:pPr>
    </w:p>
    <w:p w14:paraId="39EA717C" w14:textId="77777777" w:rsidR="00975AD1" w:rsidRDefault="00975AD1">
      <w:pPr>
        <w:rPr>
          <w:rFonts w:hint="eastAsia"/>
        </w:rPr>
      </w:pPr>
      <w:r>
        <w:rPr>
          <w:rFonts w:hint="eastAsia"/>
        </w:rPr>
        <w:t>自然界的奇观</w:t>
      </w:r>
    </w:p>
    <w:p w14:paraId="6DF6C07F" w14:textId="77777777" w:rsidR="00975AD1" w:rsidRDefault="00975AD1">
      <w:pPr>
        <w:rPr>
          <w:rFonts w:hint="eastAsia"/>
        </w:rPr>
      </w:pPr>
      <w:r>
        <w:rPr>
          <w:rFonts w:hint="eastAsia"/>
        </w:rPr>
        <w:t>峰峦嶙峋所描述的景象，往往出现在石灰岩地区，经过长时间的地质作用和风化侵蚀，形成了独特的喀斯特地貌。这种地貌特征不仅赋予了山脉一种神秘而壮观的美感，也为生物多样性的维持提供了独特的生态环境。例如，在中国的桂林山水中，我们就能看到许多峰峦嶙峋的美丽景观，那里的山峰形态各异，有的像骆驼，有的像老人，给游客留下了深刻的印象。</w:t>
      </w:r>
    </w:p>
    <w:p w14:paraId="794704E7" w14:textId="77777777" w:rsidR="00975AD1" w:rsidRDefault="00975AD1">
      <w:pPr>
        <w:rPr>
          <w:rFonts w:hint="eastAsia"/>
        </w:rPr>
      </w:pPr>
    </w:p>
    <w:p w14:paraId="2C6BC4E8" w14:textId="77777777" w:rsidR="00975AD1" w:rsidRDefault="00975AD1">
      <w:pPr>
        <w:rPr>
          <w:rFonts w:hint="eastAsia"/>
        </w:rPr>
      </w:pPr>
    </w:p>
    <w:p w14:paraId="39C0D9D2" w14:textId="77777777" w:rsidR="00975AD1" w:rsidRDefault="00975AD1">
      <w:pPr>
        <w:rPr>
          <w:rFonts w:hint="eastAsia"/>
        </w:rPr>
      </w:pPr>
      <w:r>
        <w:rPr>
          <w:rFonts w:hint="eastAsia"/>
        </w:rPr>
        <w:t>文化中的象征意义</w:t>
      </w:r>
    </w:p>
    <w:p w14:paraId="2E6CC95C" w14:textId="77777777" w:rsidR="00975AD1" w:rsidRDefault="00975AD1">
      <w:pPr>
        <w:rPr>
          <w:rFonts w:hint="eastAsia"/>
        </w:rPr>
      </w:pPr>
      <w:r>
        <w:rPr>
          <w:rFonts w:hint="eastAsia"/>
        </w:rPr>
        <w:t>在中华文化中，峰峦嶙峋不仅仅是一种自然景观的描述，它还常常被用来比喻人的品格高尚或艺术作品风格独特、不拘一格。古代诗人常以“峰峦”入诗，表达对自然美景的赞美之情，同时也借景抒情，寄托自己的情怀。比如唐代诗人杜甫就曾写下“会当凌绝顶，一览众山小”的诗句，表达了自己追求卓越、不畏艰难险阻的精神。</w:t>
      </w:r>
    </w:p>
    <w:p w14:paraId="20609F8F" w14:textId="77777777" w:rsidR="00975AD1" w:rsidRDefault="00975AD1">
      <w:pPr>
        <w:rPr>
          <w:rFonts w:hint="eastAsia"/>
        </w:rPr>
      </w:pPr>
    </w:p>
    <w:p w14:paraId="6EA821B8" w14:textId="77777777" w:rsidR="00975AD1" w:rsidRDefault="00975AD1">
      <w:pPr>
        <w:rPr>
          <w:rFonts w:hint="eastAsia"/>
        </w:rPr>
      </w:pPr>
    </w:p>
    <w:p w14:paraId="1B4E441D" w14:textId="77777777" w:rsidR="00975AD1" w:rsidRDefault="00975AD1">
      <w:pPr>
        <w:rPr>
          <w:rFonts w:hint="eastAsia"/>
        </w:rPr>
      </w:pPr>
      <w:r>
        <w:rPr>
          <w:rFonts w:hint="eastAsia"/>
        </w:rPr>
        <w:t>艺术创作的灵感来源</w:t>
      </w:r>
    </w:p>
    <w:p w14:paraId="399A8C08" w14:textId="77777777" w:rsidR="00975AD1" w:rsidRDefault="00975AD1">
      <w:pPr>
        <w:rPr>
          <w:rFonts w:hint="eastAsia"/>
        </w:rPr>
      </w:pPr>
      <w:r>
        <w:rPr>
          <w:rFonts w:hint="eastAsia"/>
        </w:rPr>
        <w:t>峰峦嶙峋的独特之美同样吸引了众多画家和摄影师的目光。他们通过不同的艺术手法，将这些壮观的自然景观转化为动人心魄的艺术作品。在传统中国画中，山水画占据着非常重要的位置，画家们运用墨色的变化来表现山峰的层次感和质感，力求达到“虽由人作，宛自天开”的效果。现代摄影技术的发展则让这一过程变得更加直观和真实，摄影师们利用长曝光等技巧捕捉到了云雾缭绕中的峰峦，展现了其变幻莫测的魅力。</w:t>
      </w:r>
    </w:p>
    <w:p w14:paraId="49785ED2" w14:textId="77777777" w:rsidR="00975AD1" w:rsidRDefault="00975AD1">
      <w:pPr>
        <w:rPr>
          <w:rFonts w:hint="eastAsia"/>
        </w:rPr>
      </w:pPr>
    </w:p>
    <w:p w14:paraId="3F5043DD" w14:textId="77777777" w:rsidR="00975AD1" w:rsidRDefault="00975AD1">
      <w:pPr>
        <w:rPr>
          <w:rFonts w:hint="eastAsia"/>
        </w:rPr>
      </w:pPr>
    </w:p>
    <w:p w14:paraId="4358018E" w14:textId="77777777" w:rsidR="00975AD1" w:rsidRDefault="00975AD1">
      <w:pPr>
        <w:rPr>
          <w:rFonts w:hint="eastAsia"/>
        </w:rPr>
      </w:pPr>
      <w:r>
        <w:rPr>
          <w:rFonts w:hint="eastAsia"/>
        </w:rPr>
        <w:t>最后的总结</w:t>
      </w:r>
    </w:p>
    <w:p w14:paraId="6FD2AFE3" w14:textId="77777777" w:rsidR="00975AD1" w:rsidRDefault="00975AD1">
      <w:pPr>
        <w:rPr>
          <w:rFonts w:hint="eastAsia"/>
        </w:rPr>
      </w:pPr>
      <w:r>
        <w:rPr>
          <w:rFonts w:hint="eastAsia"/>
        </w:rPr>
        <w:t>峰峦嶙峋作为一种自然现象，既是地球漫长演化历史的见证者，也是人类文化和艺术创造的重要源泉。它激发了人们对美的追求和探索，也让我们更加珍惜这片蓝色星球上的每一片土地。无论是亲临其境感受那份震撼，还是透过文字与画面领略它的魅力，峰峦嶙峋都以其独有的方式影响着我们的生活，丰富着我们的精神世界。</w:t>
      </w:r>
    </w:p>
    <w:p w14:paraId="5B0A53FA" w14:textId="77777777" w:rsidR="00975AD1" w:rsidRDefault="00975AD1">
      <w:pPr>
        <w:rPr>
          <w:rFonts w:hint="eastAsia"/>
        </w:rPr>
      </w:pPr>
    </w:p>
    <w:p w14:paraId="7EC5E7F6" w14:textId="77777777" w:rsidR="00975AD1" w:rsidRDefault="00975AD1">
      <w:pPr>
        <w:rPr>
          <w:rFonts w:hint="eastAsia"/>
        </w:rPr>
      </w:pPr>
    </w:p>
    <w:p w14:paraId="625A0B02" w14:textId="77777777" w:rsidR="00975AD1" w:rsidRDefault="00975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F5974" w14:textId="0960D1B7" w:rsidR="003D525F" w:rsidRDefault="003D525F"/>
    <w:sectPr w:rsidR="003D5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5F"/>
    <w:rsid w:val="00317C12"/>
    <w:rsid w:val="003D525F"/>
    <w:rsid w:val="0097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933F4-B6A2-43EC-B36A-1CE9A858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