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0BF7" w14:textId="77777777" w:rsidR="001E7BB9" w:rsidRDefault="001E7BB9">
      <w:pPr>
        <w:rPr>
          <w:rFonts w:hint="eastAsia"/>
        </w:rPr>
      </w:pPr>
      <w:r>
        <w:rPr>
          <w:rFonts w:hint="eastAsia"/>
        </w:rPr>
        <w:t>复姓和双字名的拼写规则</w:t>
      </w:r>
    </w:p>
    <w:p w14:paraId="24CF5028" w14:textId="77777777" w:rsidR="001E7BB9" w:rsidRDefault="001E7BB9">
      <w:pPr>
        <w:rPr>
          <w:rFonts w:hint="eastAsia"/>
        </w:rPr>
      </w:pPr>
      <w:r>
        <w:rPr>
          <w:rFonts w:hint="eastAsia"/>
        </w:rPr>
        <w:t>中国人的姓名文化源远流长，蕴含着深厚的历史背景和社会意义。从古代到现代，随着社会的发展和个人意识的增强，姓名不仅仅是用来区分个体的符号，更承载了家庭的期望、个人的理想以及时代的印记。而复姓与双字名作为中国姓名文化中独特的一部分，其拼写规则也有着特定的传统和规范。</w:t>
      </w:r>
    </w:p>
    <w:p w14:paraId="61077F9F" w14:textId="77777777" w:rsidR="001E7BB9" w:rsidRDefault="001E7BB9">
      <w:pPr>
        <w:rPr>
          <w:rFonts w:hint="eastAsia"/>
        </w:rPr>
      </w:pPr>
    </w:p>
    <w:p w14:paraId="66901EA7" w14:textId="77777777" w:rsidR="001E7BB9" w:rsidRDefault="001E7BB9">
      <w:pPr>
        <w:rPr>
          <w:rFonts w:hint="eastAsia"/>
        </w:rPr>
      </w:pPr>
    </w:p>
    <w:p w14:paraId="685EA4A7" w14:textId="77777777" w:rsidR="001E7BB9" w:rsidRDefault="001E7BB9">
      <w:pPr>
        <w:rPr>
          <w:rFonts w:hint="eastAsia"/>
        </w:rPr>
      </w:pPr>
      <w:r>
        <w:rPr>
          <w:rFonts w:hint="eastAsia"/>
        </w:rPr>
        <w:t>复姓的历史渊源与构成</w:t>
      </w:r>
    </w:p>
    <w:p w14:paraId="2A59604D" w14:textId="77777777" w:rsidR="001E7BB9" w:rsidRDefault="001E7BB9">
      <w:pPr>
        <w:rPr>
          <w:rFonts w:hint="eastAsia"/>
        </w:rPr>
      </w:pPr>
      <w:r>
        <w:rPr>
          <w:rFonts w:hint="eastAsia"/>
        </w:rPr>
        <w:t>复姓是指由两个或更多汉字组成的姓氏，在中国历史上并不罕见。这些复姓有的来源于古代部落名称、官职、封地或者祖先的名字等。例如，“欧阳”一姓源自黄帝时期的欧侯国；“司马”则源于周朝时期的一个重要官职。复姓的存在体现了中国古代宗法制度和家族观念的深刻影响。在书写时，复姓通常连写，不加空格，以保持其整体性和传统性。</w:t>
      </w:r>
    </w:p>
    <w:p w14:paraId="697F2581" w14:textId="77777777" w:rsidR="001E7BB9" w:rsidRDefault="001E7BB9">
      <w:pPr>
        <w:rPr>
          <w:rFonts w:hint="eastAsia"/>
        </w:rPr>
      </w:pPr>
    </w:p>
    <w:p w14:paraId="1015B169" w14:textId="77777777" w:rsidR="001E7BB9" w:rsidRDefault="001E7BB9">
      <w:pPr>
        <w:rPr>
          <w:rFonts w:hint="eastAsia"/>
        </w:rPr>
      </w:pPr>
    </w:p>
    <w:p w14:paraId="6425E936" w14:textId="77777777" w:rsidR="001E7BB9" w:rsidRDefault="001E7BB9">
      <w:pPr>
        <w:rPr>
          <w:rFonts w:hint="eastAsia"/>
        </w:rPr>
      </w:pPr>
      <w:r>
        <w:rPr>
          <w:rFonts w:hint="eastAsia"/>
        </w:rPr>
        <w:t>双字名的文化含义与选择</w:t>
      </w:r>
    </w:p>
    <w:p w14:paraId="069E91C5" w14:textId="77777777" w:rsidR="001E7BB9" w:rsidRDefault="001E7BB9">
      <w:pPr>
        <w:rPr>
          <w:rFonts w:hint="eastAsia"/>
        </w:rPr>
      </w:pPr>
      <w:r>
        <w:rPr>
          <w:rFonts w:hint="eastAsia"/>
        </w:rPr>
        <w:t>双字名指的是名字由两个汉字组成，这是中国命名习惯中最常见的形式之一。父母在为孩子取名时往往会寄托美好的愿望，如健康、聪明、幸福等，通过精心挑选的两个汉字来表达。双字名的选择也反映了当时的社会风尚和个人审美倾向。比如，“明岚”可能寓意着光明和美丽的风景，“子涵”则暗示了孩子的智慧和内涵。为了方便读写，双字名一般也是连写的。</w:t>
      </w:r>
    </w:p>
    <w:p w14:paraId="30E3A01C" w14:textId="77777777" w:rsidR="001E7BB9" w:rsidRDefault="001E7BB9">
      <w:pPr>
        <w:rPr>
          <w:rFonts w:hint="eastAsia"/>
        </w:rPr>
      </w:pPr>
    </w:p>
    <w:p w14:paraId="443ECA89" w14:textId="77777777" w:rsidR="001E7BB9" w:rsidRDefault="001E7BB9">
      <w:pPr>
        <w:rPr>
          <w:rFonts w:hint="eastAsia"/>
        </w:rPr>
      </w:pPr>
    </w:p>
    <w:p w14:paraId="0F4A3E2B" w14:textId="77777777" w:rsidR="001E7BB9" w:rsidRDefault="001E7BB9">
      <w:pPr>
        <w:rPr>
          <w:rFonts w:hint="eastAsia"/>
        </w:rPr>
      </w:pPr>
      <w:r>
        <w:rPr>
          <w:rFonts w:hint="eastAsia"/>
        </w:rPr>
        <w:t>拼写规则的具体应用</w:t>
      </w:r>
    </w:p>
    <w:p w14:paraId="41AC52A6" w14:textId="77777777" w:rsidR="001E7BB9" w:rsidRDefault="001E7BB9">
      <w:pPr>
        <w:rPr>
          <w:rFonts w:hint="eastAsia"/>
        </w:rPr>
      </w:pPr>
      <w:r>
        <w:rPr>
          <w:rFonts w:hint="eastAsia"/>
        </w:rPr>
        <w:t>当涉及到复姓和双字名的拼写时，汉语拼音是国际通用的标准。根据《汉语拼音正词法基本规则》，对于复姓而言，应将其作为一个整体进行拼写，即所有字母均小写且无空格分隔，如“ouyang”，“sima”。而对于双字名，则按照单个汉字的拼音顺序依次排列，同样采用小写字母并且之间不留空隙，例如“minglan”，“zihan”。这样的拼写方式既遵循了汉语拼音的标准化要求，又便于国际交流中的识别和理解。</w:t>
      </w:r>
    </w:p>
    <w:p w14:paraId="08E0099E" w14:textId="77777777" w:rsidR="001E7BB9" w:rsidRDefault="001E7BB9">
      <w:pPr>
        <w:rPr>
          <w:rFonts w:hint="eastAsia"/>
        </w:rPr>
      </w:pPr>
    </w:p>
    <w:p w14:paraId="71CCE415" w14:textId="77777777" w:rsidR="001E7BB9" w:rsidRDefault="001E7BB9">
      <w:pPr>
        <w:rPr>
          <w:rFonts w:hint="eastAsia"/>
        </w:rPr>
      </w:pPr>
    </w:p>
    <w:p w14:paraId="0BC19FE9" w14:textId="77777777" w:rsidR="001E7BB9" w:rsidRDefault="001E7BB9">
      <w:pPr>
        <w:rPr>
          <w:rFonts w:hint="eastAsia"/>
        </w:rPr>
      </w:pPr>
      <w:r>
        <w:rPr>
          <w:rFonts w:hint="eastAsia"/>
        </w:rPr>
        <w:t>特殊情况下的处理</w:t>
      </w:r>
    </w:p>
    <w:p w14:paraId="77DD782B" w14:textId="77777777" w:rsidR="001E7BB9" w:rsidRDefault="001E7BB9">
      <w:pPr>
        <w:rPr>
          <w:rFonts w:hint="eastAsia"/>
        </w:rPr>
      </w:pPr>
      <w:r>
        <w:rPr>
          <w:rFonts w:hint="eastAsia"/>
        </w:rPr>
        <w:t>值得注意的是，在某些特殊情况下，如正式文件、出版物或其他需要强调姓氏和名字独立性的场合，可能会采取不同的拼写策略。例如，在护照上，复姓和双字名可能会用大写字母表示，并在两者之间加上空格，以便清晰地区分。一些具有少数民族背景的人士，他们的姓名拼写可能会依据本民族的语言文字特点来进行适当调整。无论是遵循传统的连写模式还是适应特殊情况的变通做法，都体现了中国人对自身文化的尊重以及对外交流的灵活性。</w:t>
      </w:r>
    </w:p>
    <w:p w14:paraId="78AC0A59" w14:textId="77777777" w:rsidR="001E7BB9" w:rsidRDefault="001E7BB9">
      <w:pPr>
        <w:rPr>
          <w:rFonts w:hint="eastAsia"/>
        </w:rPr>
      </w:pPr>
    </w:p>
    <w:p w14:paraId="1276EDC4" w14:textId="77777777" w:rsidR="001E7BB9" w:rsidRDefault="001E7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E06FD" w14:textId="7B15E81F" w:rsidR="00D13B86" w:rsidRDefault="00D13B86"/>
    <w:sectPr w:rsidR="00D13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86"/>
    <w:rsid w:val="001E7BB9"/>
    <w:rsid w:val="00317C12"/>
    <w:rsid w:val="00D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0925E-51FD-4DC4-8ACF-38DA860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