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E07C" w14:textId="77777777" w:rsidR="00B029AA" w:rsidRDefault="00B029AA">
      <w:pPr>
        <w:rPr>
          <w:rFonts w:hint="eastAsia"/>
        </w:rPr>
      </w:pPr>
    </w:p>
    <w:p w14:paraId="3C6F4262" w14:textId="77777777" w:rsidR="00B029AA" w:rsidRDefault="00B029AA">
      <w:pPr>
        <w:rPr>
          <w:rFonts w:hint="eastAsia"/>
        </w:rPr>
      </w:pPr>
      <w:r>
        <w:rPr>
          <w:rFonts w:hint="eastAsia"/>
        </w:rPr>
        <w:t>堕落的拼音和意思</w:t>
      </w:r>
    </w:p>
    <w:p w14:paraId="5C75BB28" w14:textId="77777777" w:rsidR="00B029AA" w:rsidRDefault="00B029AA">
      <w:pPr>
        <w:rPr>
          <w:rFonts w:hint="eastAsia"/>
        </w:rPr>
      </w:pPr>
      <w:r>
        <w:rPr>
          <w:rFonts w:hint="eastAsia"/>
        </w:rPr>
        <w:t>堕落在汉语中的拼音是“duò luò”。这个词语通常用来描述一种从高尚或正常的状态下降到低下的、不道德或腐败状态的过程。它不仅限于描述个人的行为，也可以指社会现象或者组织的变迁。</w:t>
      </w:r>
    </w:p>
    <w:p w14:paraId="47EF3D40" w14:textId="77777777" w:rsidR="00B029AA" w:rsidRDefault="00B029AA">
      <w:pPr>
        <w:rPr>
          <w:rFonts w:hint="eastAsia"/>
        </w:rPr>
      </w:pPr>
    </w:p>
    <w:p w14:paraId="63A10440" w14:textId="77777777" w:rsidR="00B029AA" w:rsidRDefault="00B029AA">
      <w:pPr>
        <w:rPr>
          <w:rFonts w:hint="eastAsia"/>
        </w:rPr>
      </w:pPr>
    </w:p>
    <w:p w14:paraId="60FDBFBE" w14:textId="77777777" w:rsidR="00B029AA" w:rsidRDefault="00B029AA">
      <w:pPr>
        <w:rPr>
          <w:rFonts w:hint="eastAsia"/>
        </w:rPr>
      </w:pPr>
      <w:r>
        <w:rPr>
          <w:rFonts w:hint="eastAsia"/>
        </w:rPr>
        <w:t>个人层面的堕落</w:t>
      </w:r>
    </w:p>
    <w:p w14:paraId="1DCDC097" w14:textId="77777777" w:rsidR="00B029AA" w:rsidRDefault="00B029AA">
      <w:pPr>
        <w:rPr>
          <w:rFonts w:hint="eastAsia"/>
        </w:rPr>
      </w:pPr>
      <w:r>
        <w:rPr>
          <w:rFonts w:hint="eastAsia"/>
        </w:rPr>
        <w:t>在个人层面上，“堕落”往往与道德败坏、放弃自我约束相关联。这可能表现为一个人开始涉足不良嗜好，如过度饮酒、赌博或滥用药物等行为，这些行为不仅危害个人健康，也常常破坏家庭和谐和社会秩序。堕落的人可能会逐渐失去对生活目标的追求，陷入消极和悲观的情绪中，难以自拔。</w:t>
      </w:r>
    </w:p>
    <w:p w14:paraId="475EB3C1" w14:textId="77777777" w:rsidR="00B029AA" w:rsidRDefault="00B029AA">
      <w:pPr>
        <w:rPr>
          <w:rFonts w:hint="eastAsia"/>
        </w:rPr>
      </w:pPr>
    </w:p>
    <w:p w14:paraId="2D7F39EB" w14:textId="77777777" w:rsidR="00B029AA" w:rsidRDefault="00B029AA">
      <w:pPr>
        <w:rPr>
          <w:rFonts w:hint="eastAsia"/>
        </w:rPr>
      </w:pPr>
    </w:p>
    <w:p w14:paraId="47388342" w14:textId="77777777" w:rsidR="00B029AA" w:rsidRDefault="00B029AA">
      <w:pPr>
        <w:rPr>
          <w:rFonts w:hint="eastAsia"/>
        </w:rPr>
      </w:pPr>
      <w:r>
        <w:rPr>
          <w:rFonts w:hint="eastAsia"/>
        </w:rPr>
        <w:t>社会视角下的堕落</w:t>
      </w:r>
    </w:p>
    <w:p w14:paraId="7844D152" w14:textId="77777777" w:rsidR="00B029AA" w:rsidRDefault="00B029AA">
      <w:pPr>
        <w:rPr>
          <w:rFonts w:hint="eastAsia"/>
        </w:rPr>
      </w:pPr>
      <w:r>
        <w:rPr>
          <w:rFonts w:hint="eastAsia"/>
        </w:rPr>
        <w:t>从社会的角度来看，堕落可以是一个群体或整个社会风气的变化。当一个社会中越来越多的成员忽视道德规范，追逐物质利益而忽视精神价值时，我们可以说这个社会正在经历一种“堕落”。这种变化可能导致社会信任度下降，人际关系变得冷漠，公共道德标准降低等问题。长期下去，这将影响到社会的稳定和发展。</w:t>
      </w:r>
    </w:p>
    <w:p w14:paraId="61060F27" w14:textId="77777777" w:rsidR="00B029AA" w:rsidRDefault="00B029AA">
      <w:pPr>
        <w:rPr>
          <w:rFonts w:hint="eastAsia"/>
        </w:rPr>
      </w:pPr>
    </w:p>
    <w:p w14:paraId="10B3B3E9" w14:textId="77777777" w:rsidR="00B029AA" w:rsidRDefault="00B029AA">
      <w:pPr>
        <w:rPr>
          <w:rFonts w:hint="eastAsia"/>
        </w:rPr>
      </w:pPr>
    </w:p>
    <w:p w14:paraId="644F4E11" w14:textId="77777777" w:rsidR="00B029AA" w:rsidRDefault="00B029AA">
      <w:pPr>
        <w:rPr>
          <w:rFonts w:hint="eastAsia"/>
        </w:rPr>
      </w:pPr>
      <w:r>
        <w:rPr>
          <w:rFonts w:hint="eastAsia"/>
        </w:rPr>
        <w:t>文学作品中的堕落形象</w:t>
      </w:r>
    </w:p>
    <w:p w14:paraId="7BABD7CD" w14:textId="77777777" w:rsidR="00B029AA" w:rsidRDefault="00B029AA">
      <w:pPr>
        <w:rPr>
          <w:rFonts w:hint="eastAsia"/>
        </w:rPr>
      </w:pPr>
      <w:r>
        <w:rPr>
          <w:rFonts w:hint="eastAsia"/>
        </w:rPr>
        <w:t>在文学作品中，堕落的形象常常被用来探讨人性的复杂性和道德的边界。许多经典作品通过描绘主角或其他角色的堕落过程，揭示了外部环境和个人选择对人格形成的影响。例如，《了不起的盖茨比》中盖茨比为了追求虚幻的爱情梦想，陷入了金钱和地位的游戏，最终走向悲剧性的结局；《罪与罚》则深入探讨了主人公拉斯柯尔尼科夫内心的挣扎与堕落。</w:t>
      </w:r>
    </w:p>
    <w:p w14:paraId="593E7750" w14:textId="77777777" w:rsidR="00B029AA" w:rsidRDefault="00B029AA">
      <w:pPr>
        <w:rPr>
          <w:rFonts w:hint="eastAsia"/>
        </w:rPr>
      </w:pPr>
    </w:p>
    <w:p w14:paraId="1E552045" w14:textId="77777777" w:rsidR="00B029AA" w:rsidRDefault="00B029AA">
      <w:pPr>
        <w:rPr>
          <w:rFonts w:hint="eastAsia"/>
        </w:rPr>
      </w:pPr>
    </w:p>
    <w:p w14:paraId="6A1BA984" w14:textId="77777777" w:rsidR="00B029AA" w:rsidRDefault="00B029AA">
      <w:pPr>
        <w:rPr>
          <w:rFonts w:hint="eastAsia"/>
        </w:rPr>
      </w:pPr>
      <w:r>
        <w:rPr>
          <w:rFonts w:hint="eastAsia"/>
        </w:rPr>
        <w:t>如何避免堕落</w:t>
      </w:r>
    </w:p>
    <w:p w14:paraId="2373685F" w14:textId="77777777" w:rsidR="00B029AA" w:rsidRDefault="00B029AA">
      <w:pPr>
        <w:rPr>
          <w:rFonts w:hint="eastAsia"/>
        </w:rPr>
      </w:pPr>
      <w:r>
        <w:rPr>
          <w:rFonts w:hint="eastAsia"/>
        </w:rPr>
        <w:t>为了避免堕落，个体需要不断地自我反思和学习，培养良好的习惯和积极的生活态度。建立健康的人际关系网络也是防止个人堕落的重要因素之一。对于社会而言，加强教育，提高公众的文化素养和道德水平，建立健全的法律制度来保护公民权益，都是预防社会堕落的有效措施。同时，媒体和社会舆论应当发挥正面引导作用，弘扬正能量，促进社会和谐发展。</w:t>
      </w:r>
    </w:p>
    <w:p w14:paraId="19E4DC84" w14:textId="77777777" w:rsidR="00B029AA" w:rsidRDefault="00B029AA">
      <w:pPr>
        <w:rPr>
          <w:rFonts w:hint="eastAsia"/>
        </w:rPr>
      </w:pPr>
    </w:p>
    <w:p w14:paraId="3BA12696" w14:textId="77777777" w:rsidR="00B029AA" w:rsidRDefault="00B029AA">
      <w:pPr>
        <w:rPr>
          <w:rFonts w:hint="eastAsia"/>
        </w:rPr>
      </w:pPr>
    </w:p>
    <w:p w14:paraId="56A34F17" w14:textId="77777777" w:rsidR="00B029AA" w:rsidRDefault="00B02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73E67" w14:textId="30520C01" w:rsidR="00214762" w:rsidRDefault="00214762"/>
    <w:sectPr w:rsidR="0021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2"/>
    <w:rsid w:val="00214762"/>
    <w:rsid w:val="00317C12"/>
    <w:rsid w:val="00B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A7BCA-6A37-4D5F-B0CF-26E0F102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