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84A3" w14:textId="77777777" w:rsidR="00053E1F" w:rsidRDefault="00053E1F">
      <w:pPr>
        <w:rPr>
          <w:rFonts w:hint="eastAsia"/>
        </w:rPr>
      </w:pPr>
    </w:p>
    <w:p w14:paraId="45663458" w14:textId="77777777" w:rsidR="00053E1F" w:rsidRDefault="00053E1F">
      <w:pPr>
        <w:rPr>
          <w:rFonts w:hint="eastAsia"/>
        </w:rPr>
      </w:pPr>
      <w:r>
        <w:rPr>
          <w:rFonts w:hint="eastAsia"/>
        </w:rPr>
        <w:t>堆雪人的拼音与丢手绢的拼音</w:t>
      </w:r>
    </w:p>
    <w:p w14:paraId="1009DF52" w14:textId="77777777" w:rsidR="00053E1F" w:rsidRDefault="00053E1F">
      <w:pPr>
        <w:rPr>
          <w:rFonts w:hint="eastAsia"/>
        </w:rPr>
      </w:pPr>
      <w:r>
        <w:rPr>
          <w:rFonts w:hint="eastAsia"/>
        </w:rPr>
        <w:t>堆雪人（duī xuě rén）和丢手绢（diū shǒu juàn）这两个词组，不仅代表了两种深受喜爱的传统游戏活动，也承载着丰富的文化意义和历史背景。通过了解它们的拼音，我们可以更好地理解中文语言的独特魅力，并且在教学中更有效地教授这些词汇。</w:t>
      </w:r>
    </w:p>
    <w:p w14:paraId="6C807256" w14:textId="77777777" w:rsidR="00053E1F" w:rsidRDefault="00053E1F">
      <w:pPr>
        <w:rPr>
          <w:rFonts w:hint="eastAsia"/>
        </w:rPr>
      </w:pPr>
    </w:p>
    <w:p w14:paraId="5C523625" w14:textId="77777777" w:rsidR="00053E1F" w:rsidRDefault="00053E1F">
      <w:pPr>
        <w:rPr>
          <w:rFonts w:hint="eastAsia"/>
        </w:rPr>
      </w:pPr>
    </w:p>
    <w:p w14:paraId="26A9F640" w14:textId="77777777" w:rsidR="00053E1F" w:rsidRDefault="00053E1F">
      <w:pPr>
        <w:rPr>
          <w:rFonts w:hint="eastAsia"/>
        </w:rPr>
      </w:pPr>
      <w:r>
        <w:rPr>
          <w:rFonts w:hint="eastAsia"/>
        </w:rPr>
        <w:t>堆雪人的乐趣与意义</w:t>
      </w:r>
    </w:p>
    <w:p w14:paraId="72B6E106" w14:textId="77777777" w:rsidR="00053E1F" w:rsidRDefault="00053E1F">
      <w:pPr>
        <w:rPr>
          <w:rFonts w:hint="eastAsia"/>
        </w:rPr>
      </w:pPr>
      <w:r>
        <w:rPr>
          <w:rFonts w:hint="eastAsia"/>
        </w:rPr>
        <w:t>堆雪人是一项特别适合冬季进行的户外活动。每当雪花飘落，孩子们便迫不及待地跑到户外，用双手把雪堆积起来，塑造出一个个可爱的雪人形象。这个过程不仅充满了乐趣，也是锻炼孩子动手能力和创造力的好机会。堆雪人的拼音“duī xuě rén”，简单易学，非常适合用来教小朋友学习汉语发音。</w:t>
      </w:r>
    </w:p>
    <w:p w14:paraId="73A3BC7C" w14:textId="77777777" w:rsidR="00053E1F" w:rsidRDefault="00053E1F">
      <w:pPr>
        <w:rPr>
          <w:rFonts w:hint="eastAsia"/>
        </w:rPr>
      </w:pPr>
    </w:p>
    <w:p w14:paraId="14C93FDD" w14:textId="77777777" w:rsidR="00053E1F" w:rsidRDefault="00053E1F">
      <w:pPr>
        <w:rPr>
          <w:rFonts w:hint="eastAsia"/>
        </w:rPr>
      </w:pPr>
    </w:p>
    <w:p w14:paraId="3220430F" w14:textId="77777777" w:rsidR="00053E1F" w:rsidRDefault="00053E1F">
      <w:pPr>
        <w:rPr>
          <w:rFonts w:hint="eastAsia"/>
        </w:rPr>
      </w:pPr>
      <w:r>
        <w:rPr>
          <w:rFonts w:hint="eastAsia"/>
        </w:rPr>
        <w:t>丢手绢的文化价值</w:t>
      </w:r>
    </w:p>
    <w:p w14:paraId="567A5F8A" w14:textId="77777777" w:rsidR="00053E1F" w:rsidRDefault="00053E1F">
      <w:pPr>
        <w:rPr>
          <w:rFonts w:hint="eastAsia"/>
        </w:rPr>
      </w:pPr>
      <w:r>
        <w:rPr>
          <w:rFonts w:hint="eastAsia"/>
        </w:rPr>
        <w:t>丢手绢则是一种传统的儿童游戏，通常在节日或聚会时进行。游戏中，一个孩子手持手绢围绕其他坐着的孩子转圈跑动，悄悄把手绢放在某个孩子的身后，若该孩子发现，则需迅速追赶并尝试在一圈内抓住原先持手绢的孩子。这个游戏不仅能增强孩子们的身体素质，还能促进他们的团队合作精神和快速反应能力。丢手绢的拼音“diū shǒu juàn”同样容易记忆，是学习中文的好素材。</w:t>
      </w:r>
    </w:p>
    <w:p w14:paraId="0E6B5219" w14:textId="77777777" w:rsidR="00053E1F" w:rsidRDefault="00053E1F">
      <w:pPr>
        <w:rPr>
          <w:rFonts w:hint="eastAsia"/>
        </w:rPr>
      </w:pPr>
    </w:p>
    <w:p w14:paraId="20392491" w14:textId="77777777" w:rsidR="00053E1F" w:rsidRDefault="00053E1F">
      <w:pPr>
        <w:rPr>
          <w:rFonts w:hint="eastAsia"/>
        </w:rPr>
      </w:pPr>
    </w:p>
    <w:p w14:paraId="6E7EBFA0" w14:textId="77777777" w:rsidR="00053E1F" w:rsidRDefault="00053E1F">
      <w:pPr>
        <w:rPr>
          <w:rFonts w:hint="eastAsia"/>
        </w:rPr>
      </w:pPr>
      <w:r>
        <w:rPr>
          <w:rFonts w:hint="eastAsia"/>
        </w:rPr>
        <w:t>结合拼音学习的乐趣</w:t>
      </w:r>
    </w:p>
    <w:p w14:paraId="2566B0BB" w14:textId="77777777" w:rsidR="00053E1F" w:rsidRDefault="00053E1F">
      <w:pPr>
        <w:rPr>
          <w:rFonts w:hint="eastAsia"/>
        </w:rPr>
      </w:pPr>
      <w:r>
        <w:rPr>
          <w:rFonts w:hint="eastAsia"/>
        </w:rPr>
        <w:t>将堆雪人和丢手绢的拼音结合起来学习，可以创造出一种独特而有趣的学习体验。教师可以通过组织相关的游戏活动，让孩子们在玩乐中学习拼音，提高他们对汉语的兴趣。例如，在冬日里组织一场堆雪人大赛，同时在比赛间歇安排丢手绢游戏，这样既能让孩子们享受户外活动的乐趣，也能在轻松愉快的氛围中掌握新的语言技能。</w:t>
      </w:r>
    </w:p>
    <w:p w14:paraId="02BCE982" w14:textId="77777777" w:rsidR="00053E1F" w:rsidRDefault="00053E1F">
      <w:pPr>
        <w:rPr>
          <w:rFonts w:hint="eastAsia"/>
        </w:rPr>
      </w:pPr>
    </w:p>
    <w:p w14:paraId="337FE0FF" w14:textId="77777777" w:rsidR="00053E1F" w:rsidRDefault="00053E1F">
      <w:pPr>
        <w:rPr>
          <w:rFonts w:hint="eastAsia"/>
        </w:rPr>
      </w:pPr>
    </w:p>
    <w:p w14:paraId="056BD12F" w14:textId="77777777" w:rsidR="00053E1F" w:rsidRDefault="00053E1F">
      <w:pPr>
        <w:rPr>
          <w:rFonts w:hint="eastAsia"/>
        </w:rPr>
      </w:pPr>
      <w:r>
        <w:rPr>
          <w:rFonts w:hint="eastAsia"/>
        </w:rPr>
        <w:t>最后的总结</w:t>
      </w:r>
    </w:p>
    <w:p w14:paraId="26CCD08C" w14:textId="77777777" w:rsidR="00053E1F" w:rsidRDefault="00053E1F">
      <w:pPr>
        <w:rPr>
          <w:rFonts w:hint="eastAsia"/>
        </w:rPr>
      </w:pPr>
      <w:r>
        <w:rPr>
          <w:rFonts w:hint="eastAsia"/>
        </w:rPr>
        <w:t>无论是堆雪人还是丢手绢，这两种活动都为我们的生活增添了无尽的色彩和欢乐。通过探索它们的拼音，我们不仅可以加深对中国传统文化的理解，还可以找到更多激发孩子们学习兴趣的方法。让我们一起通过这些传统游戏，传承和发扬中华文化吧。</w:t>
      </w:r>
    </w:p>
    <w:p w14:paraId="551B7D4C" w14:textId="77777777" w:rsidR="00053E1F" w:rsidRDefault="00053E1F">
      <w:pPr>
        <w:rPr>
          <w:rFonts w:hint="eastAsia"/>
        </w:rPr>
      </w:pPr>
    </w:p>
    <w:p w14:paraId="6F1461B6" w14:textId="77777777" w:rsidR="00053E1F" w:rsidRDefault="00053E1F">
      <w:pPr>
        <w:rPr>
          <w:rFonts w:hint="eastAsia"/>
        </w:rPr>
      </w:pPr>
    </w:p>
    <w:p w14:paraId="46FDE217" w14:textId="77777777" w:rsidR="00053E1F" w:rsidRDefault="00053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2DA5" w14:textId="127FAC33" w:rsidR="008F6DEB" w:rsidRDefault="008F6DEB"/>
    <w:sectPr w:rsidR="008F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EB"/>
    <w:rsid w:val="00053E1F"/>
    <w:rsid w:val="00317C12"/>
    <w:rsid w:val="008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FEC3D-0945-429E-8837-1469CA4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