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EC686" w14:textId="77777777" w:rsidR="00EE0680" w:rsidRDefault="00EE0680">
      <w:pPr>
        <w:rPr>
          <w:rFonts w:hint="eastAsia"/>
        </w:rPr>
      </w:pPr>
    </w:p>
    <w:p w14:paraId="493F3F56" w14:textId="77777777" w:rsidR="00EE0680" w:rsidRDefault="00EE0680">
      <w:pPr>
        <w:rPr>
          <w:rFonts w:hint="eastAsia"/>
        </w:rPr>
      </w:pPr>
      <w:r>
        <w:rPr>
          <w:rFonts w:hint="eastAsia"/>
        </w:rPr>
        <w:t>坊的多音字组词和拼音</w:t>
      </w:r>
    </w:p>
    <w:p w14:paraId="79024A0D" w14:textId="77777777" w:rsidR="00EE0680" w:rsidRDefault="00EE0680">
      <w:pPr>
        <w:rPr>
          <w:rFonts w:hint="eastAsia"/>
        </w:rPr>
      </w:pPr>
      <w:r>
        <w:rPr>
          <w:rFonts w:hint="eastAsia"/>
        </w:rPr>
        <w:t>汉字“坊”是一个多音字，根据其在不同词语中的发音和意义变化，可以分为两个主要读音：“fāng”和“fáng”。这两个读音分别对应不同的用法和背景，体现了汉语丰富的文化内涵。了解这些细节不仅有助于提升我们的语言能力，还能加深对中国传统文化的理解。</w:t>
      </w:r>
    </w:p>
    <w:p w14:paraId="0E77569D" w14:textId="77777777" w:rsidR="00EE0680" w:rsidRDefault="00EE0680">
      <w:pPr>
        <w:rPr>
          <w:rFonts w:hint="eastAsia"/>
        </w:rPr>
      </w:pPr>
    </w:p>
    <w:p w14:paraId="77C2AF02" w14:textId="77777777" w:rsidR="00EE0680" w:rsidRDefault="00EE0680">
      <w:pPr>
        <w:rPr>
          <w:rFonts w:hint="eastAsia"/>
        </w:rPr>
      </w:pPr>
    </w:p>
    <w:p w14:paraId="3CF3D847" w14:textId="77777777" w:rsidR="00EE0680" w:rsidRDefault="00EE0680">
      <w:pPr>
        <w:rPr>
          <w:rFonts w:hint="eastAsia"/>
        </w:rPr>
      </w:pPr>
      <w:r>
        <w:rPr>
          <w:rFonts w:hint="eastAsia"/>
        </w:rPr>
        <w:t>读作“fāng”的含义及应用</w:t>
      </w:r>
    </w:p>
    <w:p w14:paraId="2162F0DC" w14:textId="77777777" w:rsidR="00EE0680" w:rsidRDefault="00EE0680">
      <w:pPr>
        <w:rPr>
          <w:rFonts w:hint="eastAsia"/>
        </w:rPr>
      </w:pPr>
      <w:r>
        <w:rPr>
          <w:rFonts w:hint="eastAsia"/>
        </w:rPr>
        <w:t>当“坊”读作“fāng”时，它通常指的是古代城市中的一种特定区域划分方式，类似于现代意义上的街区或小区。例如，“街坊”（jiē fāng）指的就是居住在同一街道或社区的人们，这个词语承载了浓厚的地方文化和邻里关系的意义。“坊间”（fāng jiān）则用来形容市井小巷，传达出一种接地气、贴近民众生活的氛围。</w:t>
      </w:r>
    </w:p>
    <w:p w14:paraId="15131CCC" w14:textId="77777777" w:rsidR="00EE0680" w:rsidRDefault="00EE0680">
      <w:pPr>
        <w:rPr>
          <w:rFonts w:hint="eastAsia"/>
        </w:rPr>
      </w:pPr>
    </w:p>
    <w:p w14:paraId="7336489C" w14:textId="77777777" w:rsidR="00EE0680" w:rsidRDefault="00EE0680">
      <w:pPr>
        <w:rPr>
          <w:rFonts w:hint="eastAsia"/>
        </w:rPr>
      </w:pPr>
    </w:p>
    <w:p w14:paraId="1A0ABD90" w14:textId="77777777" w:rsidR="00EE0680" w:rsidRDefault="00EE0680">
      <w:pPr>
        <w:rPr>
          <w:rFonts w:hint="eastAsia"/>
        </w:rPr>
      </w:pPr>
      <w:r>
        <w:rPr>
          <w:rFonts w:hint="eastAsia"/>
        </w:rPr>
        <w:t>读作“fáng”的含义及应用</w:t>
      </w:r>
    </w:p>
    <w:p w14:paraId="707F22C9" w14:textId="77777777" w:rsidR="00EE0680" w:rsidRDefault="00EE0680">
      <w:pPr>
        <w:rPr>
          <w:rFonts w:hint="eastAsia"/>
        </w:rPr>
      </w:pPr>
      <w:r>
        <w:rPr>
          <w:rFonts w:hint="eastAsia"/>
        </w:rPr>
        <w:t>而当“坊”读作“fáng”，它的含义更倾向于具体的建筑物或场所。比如“油坊”（yóu fáng），指的是制作食用油的传统作坊；还有“磨坊”（mó fáng），表示的是用于磨面粉等粮食加工的地方。这类词汇反映了中国古代社会中手工业的繁荣景象，也展示了劳动人民的智慧和创造力。</w:t>
      </w:r>
    </w:p>
    <w:p w14:paraId="6B121662" w14:textId="77777777" w:rsidR="00EE0680" w:rsidRDefault="00EE0680">
      <w:pPr>
        <w:rPr>
          <w:rFonts w:hint="eastAsia"/>
        </w:rPr>
      </w:pPr>
    </w:p>
    <w:p w14:paraId="6574ABDB" w14:textId="77777777" w:rsidR="00EE0680" w:rsidRDefault="00EE0680">
      <w:pPr>
        <w:rPr>
          <w:rFonts w:hint="eastAsia"/>
        </w:rPr>
      </w:pPr>
    </w:p>
    <w:p w14:paraId="22F410F6" w14:textId="77777777" w:rsidR="00EE0680" w:rsidRDefault="00EE0680">
      <w:pPr>
        <w:rPr>
          <w:rFonts w:hint="eastAsia"/>
        </w:rPr>
      </w:pPr>
      <w:r>
        <w:rPr>
          <w:rFonts w:hint="eastAsia"/>
        </w:rPr>
        <w:t>关于“坊”的历史背景与文化意义</w:t>
      </w:r>
    </w:p>
    <w:p w14:paraId="1016248E" w14:textId="77777777" w:rsidR="00EE0680" w:rsidRDefault="00EE0680">
      <w:pPr>
        <w:rPr>
          <w:rFonts w:hint="eastAsia"/>
        </w:rPr>
      </w:pPr>
      <w:r>
        <w:rPr>
          <w:rFonts w:hint="eastAsia"/>
        </w:rPr>
        <w:t>在中国历史上，“坊”作为城市规划的基本单位有着悠久的历史。从唐代开始，长安城就被划分为一百多个“坊”，每个坊都有自己的名称，并且被高墙环绕，设有专门的门禁，这不仅是对城市空间的有效管理，也反映出当时严格的等级制度和社会秩序。随着时间的发展，“坊”逐渐演变成一个更加宽泛的概念，既包括地理上的分区，也涵盖了人们生活中的各种社交圈子。</w:t>
      </w:r>
    </w:p>
    <w:p w14:paraId="5640FA43" w14:textId="77777777" w:rsidR="00EE0680" w:rsidRDefault="00EE0680">
      <w:pPr>
        <w:rPr>
          <w:rFonts w:hint="eastAsia"/>
        </w:rPr>
      </w:pPr>
    </w:p>
    <w:p w14:paraId="105CCE2E" w14:textId="77777777" w:rsidR="00EE0680" w:rsidRDefault="00EE0680">
      <w:pPr>
        <w:rPr>
          <w:rFonts w:hint="eastAsia"/>
        </w:rPr>
      </w:pPr>
    </w:p>
    <w:p w14:paraId="67BEC43B" w14:textId="77777777" w:rsidR="00EE0680" w:rsidRDefault="00EE0680">
      <w:pPr>
        <w:rPr>
          <w:rFonts w:hint="eastAsia"/>
        </w:rPr>
      </w:pPr>
      <w:r>
        <w:rPr>
          <w:rFonts w:hint="eastAsia"/>
        </w:rPr>
        <w:t>学习“坊”的重要性</w:t>
      </w:r>
    </w:p>
    <w:p w14:paraId="52B93A27" w14:textId="77777777" w:rsidR="00EE0680" w:rsidRDefault="00EE0680">
      <w:pPr>
        <w:rPr>
          <w:rFonts w:hint="eastAsia"/>
        </w:rPr>
      </w:pPr>
      <w:r>
        <w:rPr>
          <w:rFonts w:hint="eastAsia"/>
        </w:rPr>
        <w:t>学习汉字的不同读音及其背后的文化意义，可以帮助我们更好地理解中国的历史文化。通过深入探究像“坊”这样的多音字，我们可以发现汉语不仅仅是交流的工具，更是传承千年文化的载体。无论是阅读古籍还是欣赏文学作品，掌握这些知识都能让我们获得更深层面的理解与感悟。</w:t>
      </w:r>
    </w:p>
    <w:p w14:paraId="2F8A3DA7" w14:textId="77777777" w:rsidR="00EE0680" w:rsidRDefault="00EE0680">
      <w:pPr>
        <w:rPr>
          <w:rFonts w:hint="eastAsia"/>
        </w:rPr>
      </w:pPr>
    </w:p>
    <w:p w14:paraId="78E15DFF" w14:textId="77777777" w:rsidR="00EE0680" w:rsidRDefault="00EE06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496D2F" w14:textId="656BEFF4" w:rsidR="006F6B6C" w:rsidRDefault="006F6B6C"/>
    <w:sectPr w:rsidR="006F6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6C"/>
    <w:rsid w:val="00317C12"/>
    <w:rsid w:val="006F6B6C"/>
    <w:rsid w:val="00EE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B8129-E5CE-4A0D-8491-54B9CFE7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6B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B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B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B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B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B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B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B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B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6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6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6B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6B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6B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6B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6B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6B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6B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6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B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6B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6B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B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6B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6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6B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6B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