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A629" w14:textId="77777777" w:rsidR="00996688" w:rsidRDefault="00996688">
      <w:pPr>
        <w:rPr>
          <w:rFonts w:hint="eastAsia"/>
        </w:rPr>
      </w:pPr>
    </w:p>
    <w:p w14:paraId="07E13258" w14:textId="77777777" w:rsidR="00996688" w:rsidRDefault="00996688">
      <w:pPr>
        <w:rPr>
          <w:rFonts w:hint="eastAsia"/>
        </w:rPr>
      </w:pPr>
      <w:r>
        <w:rPr>
          <w:rFonts w:hint="eastAsia"/>
        </w:rPr>
        <w:t>叠起的拼音概述</w:t>
      </w:r>
    </w:p>
    <w:p w14:paraId="08EF173D" w14:textId="77777777" w:rsidR="00996688" w:rsidRDefault="00996688">
      <w:pPr>
        <w:rPr>
          <w:rFonts w:hint="eastAsia"/>
        </w:rPr>
      </w:pPr>
      <w:r>
        <w:rPr>
          <w:rFonts w:hint="eastAsia"/>
        </w:rPr>
        <w:t>叠起的拼音，指的是汉语中一种特殊的语音现象，它涉及到音节的重复与叠加，是汉语音韵学中的一个重要概念。在汉语的发展历程中，叠字不仅丰富了语言的表现力，还承载着深厚的文化内涵。叠字可以通过对单个音节的重复形成双音节词，也可以通过多个音节的组合形成更为复杂的结构。这种独特的语言表达方式，在诗歌、歌词以及日常口语交流中都有广泛的应用。</w:t>
      </w:r>
    </w:p>
    <w:p w14:paraId="61F17A88" w14:textId="77777777" w:rsidR="00996688" w:rsidRDefault="00996688">
      <w:pPr>
        <w:rPr>
          <w:rFonts w:hint="eastAsia"/>
        </w:rPr>
      </w:pPr>
    </w:p>
    <w:p w14:paraId="18F4574B" w14:textId="77777777" w:rsidR="00996688" w:rsidRDefault="00996688">
      <w:pPr>
        <w:rPr>
          <w:rFonts w:hint="eastAsia"/>
        </w:rPr>
      </w:pPr>
    </w:p>
    <w:p w14:paraId="681A8C85" w14:textId="77777777" w:rsidR="00996688" w:rsidRDefault="00996688">
      <w:pPr>
        <w:rPr>
          <w:rFonts w:hint="eastAsia"/>
        </w:rPr>
      </w:pPr>
      <w:r>
        <w:rPr>
          <w:rFonts w:hint="eastAsia"/>
        </w:rPr>
        <w:t>叠字的历史与发展</w:t>
      </w:r>
    </w:p>
    <w:p w14:paraId="27583263" w14:textId="77777777" w:rsidR="00996688" w:rsidRDefault="00996688">
      <w:pPr>
        <w:rPr>
          <w:rFonts w:hint="eastAsia"/>
        </w:rPr>
      </w:pPr>
      <w:r>
        <w:rPr>
          <w:rFonts w:hint="eastAsia"/>
        </w:rPr>
        <w:t>叠字作为一种语言现象，其历史可以追溯到古代汉语时期。早在《诗经》这样的早期文学作品中，就已经出现了大量的叠字用法，如“关关雎鸠”、“桃之夭夭”。这些叠字不仅增强了诗句的音乐性，而且使描述更加生动形象。随着时间的推移，叠字逐渐成为汉语词汇体系中不可或缺的一部分，并在唐诗、宋词等文学形式中得到了进一步的发展和应用。</w:t>
      </w:r>
    </w:p>
    <w:p w14:paraId="5DC837BE" w14:textId="77777777" w:rsidR="00996688" w:rsidRDefault="00996688">
      <w:pPr>
        <w:rPr>
          <w:rFonts w:hint="eastAsia"/>
        </w:rPr>
      </w:pPr>
    </w:p>
    <w:p w14:paraId="17F41FE8" w14:textId="77777777" w:rsidR="00996688" w:rsidRDefault="00996688">
      <w:pPr>
        <w:rPr>
          <w:rFonts w:hint="eastAsia"/>
        </w:rPr>
      </w:pPr>
    </w:p>
    <w:p w14:paraId="3453571C" w14:textId="77777777" w:rsidR="00996688" w:rsidRDefault="00996688">
      <w:pPr>
        <w:rPr>
          <w:rFonts w:hint="eastAsia"/>
        </w:rPr>
      </w:pPr>
      <w:r>
        <w:rPr>
          <w:rFonts w:hint="eastAsia"/>
        </w:rPr>
        <w:t>叠字的类型与使用</w:t>
      </w:r>
    </w:p>
    <w:p w14:paraId="7EE1A20D" w14:textId="77777777" w:rsidR="00996688" w:rsidRDefault="00996688">
      <w:pPr>
        <w:rPr>
          <w:rFonts w:hint="eastAsia"/>
        </w:rPr>
      </w:pPr>
      <w:r>
        <w:rPr>
          <w:rFonts w:hint="eastAsia"/>
        </w:rPr>
        <w:t>根据叠字的具体形式，我们可以将其大致分为两类：一是完全相同的音节重复，如“妈妈”、“爸爸”，这类叠字主要用于表示亲密关系或强调事物的特点；二是近似的音节重复，比如“摇摇晃晃”、“嘻嘻哈哈”，这类叠字多用来描绘动作的状态或者情感的表达。叠字还可以用于创造新词，增加语言的趣味性和表现力。</w:t>
      </w:r>
    </w:p>
    <w:p w14:paraId="37020C3A" w14:textId="77777777" w:rsidR="00996688" w:rsidRDefault="00996688">
      <w:pPr>
        <w:rPr>
          <w:rFonts w:hint="eastAsia"/>
        </w:rPr>
      </w:pPr>
    </w:p>
    <w:p w14:paraId="4C71E4C1" w14:textId="77777777" w:rsidR="00996688" w:rsidRDefault="00996688">
      <w:pPr>
        <w:rPr>
          <w:rFonts w:hint="eastAsia"/>
        </w:rPr>
      </w:pPr>
    </w:p>
    <w:p w14:paraId="657B3EDE" w14:textId="77777777" w:rsidR="00996688" w:rsidRDefault="00996688">
      <w:pPr>
        <w:rPr>
          <w:rFonts w:hint="eastAsia"/>
        </w:rPr>
      </w:pPr>
      <w:r>
        <w:rPr>
          <w:rFonts w:hint="eastAsia"/>
        </w:rPr>
        <w:t>叠字在现代汉语中的作用</w:t>
      </w:r>
    </w:p>
    <w:p w14:paraId="43CF13B0" w14:textId="77777777" w:rsidR="00996688" w:rsidRDefault="00996688">
      <w:pPr>
        <w:rPr>
          <w:rFonts w:hint="eastAsia"/>
        </w:rPr>
      </w:pPr>
      <w:r>
        <w:rPr>
          <w:rFonts w:hint="eastAsia"/>
        </w:rPr>
        <w:t>在现代社会，叠字依然保持着其独特的作用和魅力。无论是在广告宣传中，还是在网络文化的传播过程中，叠字都扮演着重要的角色。例如，“开心开心”不仅传达了一种愉悦的情感，同时也让信息的传递更加活泼有趣。同时，随着社交媒体的兴起，叠字也成为了年轻人之间交流的一种时尚元素，为语言增添了新的活力。</w:t>
      </w:r>
    </w:p>
    <w:p w14:paraId="181E1137" w14:textId="77777777" w:rsidR="00996688" w:rsidRDefault="00996688">
      <w:pPr>
        <w:rPr>
          <w:rFonts w:hint="eastAsia"/>
        </w:rPr>
      </w:pPr>
    </w:p>
    <w:p w14:paraId="6109A4C2" w14:textId="77777777" w:rsidR="00996688" w:rsidRDefault="00996688">
      <w:pPr>
        <w:rPr>
          <w:rFonts w:hint="eastAsia"/>
        </w:rPr>
      </w:pPr>
    </w:p>
    <w:p w14:paraId="5E3DA6DF" w14:textId="77777777" w:rsidR="00996688" w:rsidRDefault="00996688">
      <w:pPr>
        <w:rPr>
          <w:rFonts w:hint="eastAsia"/>
        </w:rPr>
      </w:pPr>
      <w:r>
        <w:rPr>
          <w:rFonts w:hint="eastAsia"/>
        </w:rPr>
        <w:t>最后的总结</w:t>
      </w:r>
    </w:p>
    <w:p w14:paraId="31BC3291" w14:textId="77777777" w:rsidR="00996688" w:rsidRDefault="00996688">
      <w:pPr>
        <w:rPr>
          <w:rFonts w:hint="eastAsia"/>
        </w:rPr>
      </w:pPr>
      <w:r>
        <w:rPr>
          <w:rFonts w:hint="eastAsia"/>
        </w:rPr>
        <w:t>叠起的拼音不仅是汉语语音系统中的一个特色，也是中华文化宝库中的瑰宝。通过对叠字的学习和研究，我们不仅可以更好地理解汉语的魅力，还能更深入地体会到中华文化的博大精深。希望未来能有更多的人关注并热爱这一独特的语言现象，共同探索其中蕴含的无尽智慧。</w:t>
      </w:r>
    </w:p>
    <w:p w14:paraId="63DFC4ED" w14:textId="77777777" w:rsidR="00996688" w:rsidRDefault="00996688">
      <w:pPr>
        <w:rPr>
          <w:rFonts w:hint="eastAsia"/>
        </w:rPr>
      </w:pPr>
    </w:p>
    <w:p w14:paraId="06373BDE" w14:textId="77777777" w:rsidR="00996688" w:rsidRDefault="00996688">
      <w:pPr>
        <w:rPr>
          <w:rFonts w:hint="eastAsia"/>
        </w:rPr>
      </w:pPr>
    </w:p>
    <w:p w14:paraId="7CC88E0A" w14:textId="77777777" w:rsidR="00996688" w:rsidRDefault="00996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D5B0A" w14:textId="10007656" w:rsidR="00373DE8" w:rsidRDefault="00373DE8"/>
    <w:sectPr w:rsidR="0037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DE8"/>
    <w:rsid w:val="00317C12"/>
    <w:rsid w:val="00373DE8"/>
    <w:rsid w:val="0099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50DFC-706D-4DA8-962A-4A5224AD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3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3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3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3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