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0E5B3" w14:textId="77777777" w:rsidR="008070A9" w:rsidRDefault="008070A9">
      <w:pPr>
        <w:rPr>
          <w:rFonts w:hint="eastAsia"/>
        </w:rPr>
      </w:pPr>
      <w:r>
        <w:rPr>
          <w:rFonts w:hint="eastAsia"/>
        </w:rPr>
        <w:t>dui</w:t>
      </w:r>
    </w:p>
    <w:p w14:paraId="7ECDAB25" w14:textId="77777777" w:rsidR="008070A9" w:rsidRDefault="008070A9">
      <w:pPr>
        <w:rPr>
          <w:rFonts w:hint="eastAsia"/>
        </w:rPr>
      </w:pPr>
    </w:p>
    <w:p w14:paraId="2BEDFCE5" w14:textId="77777777" w:rsidR="008070A9" w:rsidRDefault="008070A9">
      <w:pPr>
        <w:rPr>
          <w:rFonts w:hint="eastAsia"/>
        </w:rPr>
      </w:pPr>
      <w:r>
        <w:rPr>
          <w:rFonts w:hint="eastAsia"/>
        </w:rPr>
        <w:t>在中国古代的易学文化中，“兑”是一个充满深意的概念，它既是《周易》六十四卦之一，也是八卦中的一个。兑卦由两个阴爻在下，一个阳爻在上组成，形象地描绘了泽的形象。在自然现象中，兑被理解为湖泽、湿地等水域，这些地方往往是生物多样性的宝库，滋养着无数的生命。</w:t>
      </w:r>
    </w:p>
    <w:p w14:paraId="3003A4E2" w14:textId="77777777" w:rsidR="008070A9" w:rsidRDefault="008070A9">
      <w:pPr>
        <w:rPr>
          <w:rFonts w:hint="eastAsia"/>
        </w:rPr>
      </w:pPr>
    </w:p>
    <w:p w14:paraId="25C53672" w14:textId="77777777" w:rsidR="008070A9" w:rsidRDefault="008070A9">
      <w:pPr>
        <w:rPr>
          <w:rFonts w:hint="eastAsia"/>
        </w:rPr>
      </w:pPr>
    </w:p>
    <w:p w14:paraId="6DAD903F" w14:textId="77777777" w:rsidR="008070A9" w:rsidRDefault="008070A9">
      <w:pPr>
        <w:rPr>
          <w:rFonts w:hint="eastAsia"/>
        </w:rPr>
      </w:pPr>
      <w:r>
        <w:rPr>
          <w:rFonts w:hint="eastAsia"/>
        </w:rPr>
        <w:t>哲学意义</w:t>
      </w:r>
    </w:p>
    <w:p w14:paraId="72DEF736" w14:textId="77777777" w:rsidR="008070A9" w:rsidRDefault="008070A9">
      <w:pPr>
        <w:rPr>
          <w:rFonts w:hint="eastAsia"/>
        </w:rPr>
      </w:pPr>
    </w:p>
    <w:p w14:paraId="21BA73AF" w14:textId="77777777" w:rsidR="008070A9" w:rsidRDefault="008070A9">
      <w:pPr>
        <w:rPr>
          <w:rFonts w:hint="eastAsia"/>
        </w:rPr>
      </w:pPr>
      <w:r>
        <w:rPr>
          <w:rFonts w:hint="eastAsia"/>
        </w:rPr>
        <w:t>从哲学的角度来看，兑代表着一种交流与互动的状态。如同湖泽接纳百川之水，也向外流出滋润大地，兑象征着人与人之间、事物之间的沟通和交换。它是开放和包容的体现，鼓励人们敞开心扉，分享知识和情感。这种特性在社会交往和个人成长中都显得尤为重要。通过积极的对话和交流，我们可以更好地理解他人，丰富自己的内心世界，同时也能促进社会的和谐与进步。</w:t>
      </w:r>
    </w:p>
    <w:p w14:paraId="326F1D12" w14:textId="77777777" w:rsidR="008070A9" w:rsidRDefault="008070A9">
      <w:pPr>
        <w:rPr>
          <w:rFonts w:hint="eastAsia"/>
        </w:rPr>
      </w:pPr>
    </w:p>
    <w:p w14:paraId="0332DBC9" w14:textId="77777777" w:rsidR="008070A9" w:rsidRDefault="008070A9">
      <w:pPr>
        <w:rPr>
          <w:rFonts w:hint="eastAsia"/>
        </w:rPr>
      </w:pPr>
    </w:p>
    <w:p w14:paraId="47CA9E92" w14:textId="77777777" w:rsidR="008070A9" w:rsidRDefault="008070A9">
      <w:pPr>
        <w:rPr>
          <w:rFonts w:hint="eastAsia"/>
        </w:rPr>
      </w:pPr>
      <w:r>
        <w:rPr>
          <w:rFonts w:hint="eastAsia"/>
        </w:rPr>
        <w:t>艺术表达</w:t>
      </w:r>
    </w:p>
    <w:p w14:paraId="75550735" w14:textId="77777777" w:rsidR="008070A9" w:rsidRDefault="008070A9">
      <w:pPr>
        <w:rPr>
          <w:rFonts w:hint="eastAsia"/>
        </w:rPr>
      </w:pPr>
    </w:p>
    <w:p w14:paraId="2D5BFB98" w14:textId="77777777" w:rsidR="008070A9" w:rsidRDefault="008070A9">
      <w:pPr>
        <w:rPr>
          <w:rFonts w:hint="eastAsia"/>
        </w:rPr>
      </w:pPr>
      <w:r>
        <w:rPr>
          <w:rFonts w:hint="eastAsia"/>
        </w:rPr>
        <w:t>在艺术创作领域，兑的精神可以通过多种形式展现出来。画家们可能会选择湖泊或海洋作为主题，用色彩和线条捕捉水波荡漾的瞬间；诗人则可能以诗行寄托对平静水面之下深邃思想的赞美。音乐家或许会谱写一曲悠扬的旋律，模拟水流的声音，唤起听众心中那份宁静与祥和。艺术家们借助兑的意象，表达了对于自由、流动以及无限可能性的向往。</w:t>
      </w:r>
    </w:p>
    <w:p w14:paraId="082EE680" w14:textId="77777777" w:rsidR="008070A9" w:rsidRDefault="008070A9">
      <w:pPr>
        <w:rPr>
          <w:rFonts w:hint="eastAsia"/>
        </w:rPr>
      </w:pPr>
    </w:p>
    <w:p w14:paraId="57FE794B" w14:textId="77777777" w:rsidR="008070A9" w:rsidRDefault="008070A9">
      <w:pPr>
        <w:rPr>
          <w:rFonts w:hint="eastAsia"/>
        </w:rPr>
      </w:pPr>
    </w:p>
    <w:p w14:paraId="444B0EEE" w14:textId="77777777" w:rsidR="008070A9" w:rsidRDefault="008070A9">
      <w:pPr>
        <w:rPr>
          <w:rFonts w:hint="eastAsia"/>
        </w:rPr>
      </w:pPr>
      <w:r>
        <w:rPr>
          <w:rFonts w:hint="eastAsia"/>
        </w:rPr>
        <w:t>现代启示</w:t>
      </w:r>
    </w:p>
    <w:p w14:paraId="29FEA8DC" w14:textId="77777777" w:rsidR="008070A9" w:rsidRDefault="008070A9">
      <w:pPr>
        <w:rPr>
          <w:rFonts w:hint="eastAsia"/>
        </w:rPr>
      </w:pPr>
    </w:p>
    <w:p w14:paraId="114E6338" w14:textId="77777777" w:rsidR="008070A9" w:rsidRDefault="008070A9">
      <w:pPr>
        <w:rPr>
          <w:rFonts w:hint="eastAsia"/>
        </w:rPr>
      </w:pPr>
      <w:r>
        <w:rPr>
          <w:rFonts w:hint="eastAsia"/>
        </w:rPr>
        <w:t>将兑的理念应用到现代社会中，可以为我们提供宝贵的启示。在全球化的今天，不同文化间的碰撞与融合日益频繁，正如兑所寓意的那样，我们应当秉持开放的心态去接纳新的观念和技术。企业界也在不断强调合作的重要性，认为只有打破壁垒，实现资源共享和技术互通，才能推动行业向前发展。在个人生活中，保持良好的沟通习惯有助于建立更加稳固的人际关系网络。</w:t>
      </w:r>
    </w:p>
    <w:p w14:paraId="64896F7A" w14:textId="77777777" w:rsidR="008070A9" w:rsidRDefault="008070A9">
      <w:pPr>
        <w:rPr>
          <w:rFonts w:hint="eastAsia"/>
        </w:rPr>
      </w:pPr>
    </w:p>
    <w:p w14:paraId="5156FD5E" w14:textId="77777777" w:rsidR="008070A9" w:rsidRDefault="008070A9">
      <w:pPr>
        <w:rPr>
          <w:rFonts w:hint="eastAsia"/>
        </w:rPr>
      </w:pPr>
    </w:p>
    <w:p w14:paraId="504588A5" w14:textId="77777777" w:rsidR="008070A9" w:rsidRDefault="008070A9">
      <w:pPr>
        <w:rPr>
          <w:rFonts w:hint="eastAsia"/>
        </w:rPr>
      </w:pPr>
      <w:r>
        <w:rPr>
          <w:rFonts w:hint="eastAsia"/>
        </w:rPr>
        <w:t>最后的总结</w:t>
      </w:r>
    </w:p>
    <w:p w14:paraId="618023DC" w14:textId="77777777" w:rsidR="008070A9" w:rsidRDefault="008070A9">
      <w:pPr>
        <w:rPr>
          <w:rFonts w:hint="eastAsia"/>
        </w:rPr>
      </w:pPr>
    </w:p>
    <w:p w14:paraId="2201FC3C" w14:textId="77777777" w:rsidR="008070A9" w:rsidRDefault="008070A9">
      <w:pPr>
        <w:rPr>
          <w:rFonts w:hint="eastAsia"/>
        </w:rPr>
      </w:pPr>
      <w:r>
        <w:rPr>
          <w:rFonts w:hint="eastAsia"/>
        </w:rPr>
        <w:t>兑不仅仅是一个简单的汉字或者易学术语，它承载着丰富的文化和哲学内涵。无论是自然界中的水体特征，还是人类社会中的交流原则，亦或是艺术作品里的灵感源泉，兑都在其中扮演着不可或缺的角色。随着时代的发展变化，兑所传达的信息仍然具有重要的现实意义，提醒我们要珍惜每一次相遇的机会，勇敢地走出自我，迎接更广阔的天地。</w:t>
      </w:r>
    </w:p>
    <w:p w14:paraId="5B99B86A" w14:textId="77777777" w:rsidR="008070A9" w:rsidRDefault="008070A9">
      <w:pPr>
        <w:rPr>
          <w:rFonts w:hint="eastAsia"/>
        </w:rPr>
      </w:pPr>
    </w:p>
    <w:p w14:paraId="6CD5DFA5" w14:textId="77777777" w:rsidR="008070A9" w:rsidRDefault="008070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796763" w14:textId="3344AE0C" w:rsidR="000C500A" w:rsidRDefault="000C500A"/>
    <w:sectPr w:rsidR="000C5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00A"/>
    <w:rsid w:val="000C500A"/>
    <w:rsid w:val="00317C12"/>
    <w:rsid w:val="0080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EDEFAB-B398-48ED-9434-0B500ED9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50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0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0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0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0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0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0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0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50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50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50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50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50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50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50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50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50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50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5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0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50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5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50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50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50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50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50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50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