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ECCE" w14:textId="77777777" w:rsidR="00584154" w:rsidRDefault="00584154">
      <w:pPr>
        <w:rPr>
          <w:rFonts w:hint="eastAsia"/>
        </w:rPr>
      </w:pPr>
    </w:p>
    <w:p w14:paraId="7FF8E7A2" w14:textId="77777777" w:rsidR="00584154" w:rsidRDefault="00584154">
      <w:pPr>
        <w:rPr>
          <w:rFonts w:hint="eastAsia"/>
        </w:rPr>
      </w:pPr>
      <w:r>
        <w:rPr>
          <w:rFonts w:hint="eastAsia"/>
        </w:rPr>
        <w:t>引言</w:t>
      </w:r>
    </w:p>
    <w:p w14:paraId="1510C0F0" w14:textId="77777777" w:rsidR="00584154" w:rsidRDefault="00584154">
      <w:pPr>
        <w:rPr>
          <w:rFonts w:hint="eastAsia"/>
        </w:rPr>
      </w:pPr>
      <w:r>
        <w:rPr>
          <w:rFonts w:hint="eastAsia"/>
        </w:rPr>
        <w:t>对于小学二年级的学生而言，掌握汉字是学习过程中极为重要的一部分。而生字表作为学生识字的重要工具，不仅帮助孩子们积累了丰富的词汇量，还促进了他们语言表达能力的发展。本文将以“二年级下册生字表带的拼音”为主题，深入探讨其内容、作用及其在学习中的应用。</w:t>
      </w:r>
    </w:p>
    <w:p w14:paraId="5EEDD6CC" w14:textId="77777777" w:rsidR="00584154" w:rsidRDefault="00584154">
      <w:pPr>
        <w:rPr>
          <w:rFonts w:hint="eastAsia"/>
        </w:rPr>
      </w:pPr>
    </w:p>
    <w:p w14:paraId="36AAF468" w14:textId="77777777" w:rsidR="00584154" w:rsidRDefault="00584154">
      <w:pPr>
        <w:rPr>
          <w:rFonts w:hint="eastAsia"/>
        </w:rPr>
      </w:pPr>
    </w:p>
    <w:p w14:paraId="58D54903" w14:textId="77777777" w:rsidR="00584154" w:rsidRDefault="00584154">
      <w:pPr>
        <w:rPr>
          <w:rFonts w:hint="eastAsia"/>
        </w:rPr>
      </w:pPr>
      <w:r>
        <w:rPr>
          <w:rFonts w:hint="eastAsia"/>
        </w:rPr>
        <w:t>生字表的基本构成</w:t>
      </w:r>
    </w:p>
    <w:p w14:paraId="256E5FF6" w14:textId="77777777" w:rsidR="00584154" w:rsidRDefault="00584154">
      <w:pPr>
        <w:rPr>
          <w:rFonts w:hint="eastAsia"/>
        </w:rPr>
      </w:pPr>
      <w:r>
        <w:rPr>
          <w:rFonts w:hint="eastAsia"/>
        </w:rPr>
        <w:t>通常情况下，二年级下册的生字表包含了大约400至500个常用汉字。这些汉字被精心挑选出来，既考虑到它们在日常生活中的使用频率，也关注到它们对孩子们认知发展的贡献。每个汉字都附带有相应的拼音，这有助于孩子们准确地发音，同时也能更好地理解汉字的意义和用法。</w:t>
      </w:r>
    </w:p>
    <w:p w14:paraId="1A4E40A4" w14:textId="77777777" w:rsidR="00584154" w:rsidRDefault="00584154">
      <w:pPr>
        <w:rPr>
          <w:rFonts w:hint="eastAsia"/>
        </w:rPr>
      </w:pPr>
    </w:p>
    <w:p w14:paraId="2E88E21A" w14:textId="77777777" w:rsidR="00584154" w:rsidRDefault="00584154">
      <w:pPr>
        <w:rPr>
          <w:rFonts w:hint="eastAsia"/>
        </w:rPr>
      </w:pPr>
    </w:p>
    <w:p w14:paraId="20E66DB2" w14:textId="77777777" w:rsidR="00584154" w:rsidRDefault="00584154">
      <w:pPr>
        <w:rPr>
          <w:rFonts w:hint="eastAsia"/>
        </w:rPr>
      </w:pPr>
      <w:r>
        <w:rPr>
          <w:rFonts w:hint="eastAsia"/>
        </w:rPr>
        <w:t>拼音的重要性</w:t>
      </w:r>
    </w:p>
    <w:p w14:paraId="1AECFEBF" w14:textId="77777777" w:rsidR="00584154" w:rsidRDefault="00584154">
      <w:pPr>
        <w:rPr>
          <w:rFonts w:hint="eastAsia"/>
        </w:rPr>
      </w:pPr>
      <w:r>
        <w:rPr>
          <w:rFonts w:hint="eastAsia"/>
        </w:rPr>
        <w:t>拼音作为汉语学习的基础，在生字表中起着不可或缺的作用。它为孩子们提供了一种便捷的学习方式，使他们能够在没有老师或家长的帮助下，自行阅读和学习新字词。拼音还有助于提高孩子们的听力理解能力，让他们能够更清晰地分辨出不同汉字之间的发音差异。</w:t>
      </w:r>
    </w:p>
    <w:p w14:paraId="3C713FDE" w14:textId="77777777" w:rsidR="00584154" w:rsidRDefault="00584154">
      <w:pPr>
        <w:rPr>
          <w:rFonts w:hint="eastAsia"/>
        </w:rPr>
      </w:pPr>
    </w:p>
    <w:p w14:paraId="62F5FEC6" w14:textId="77777777" w:rsidR="00584154" w:rsidRDefault="00584154">
      <w:pPr>
        <w:rPr>
          <w:rFonts w:hint="eastAsia"/>
        </w:rPr>
      </w:pPr>
    </w:p>
    <w:p w14:paraId="1C07CA9A" w14:textId="77777777" w:rsidR="00584154" w:rsidRDefault="00584154">
      <w:pPr>
        <w:rPr>
          <w:rFonts w:hint="eastAsia"/>
        </w:rPr>
      </w:pPr>
      <w:r>
        <w:rPr>
          <w:rFonts w:hint="eastAsia"/>
        </w:rPr>
        <w:t>如何有效利用生字表</w:t>
      </w:r>
    </w:p>
    <w:p w14:paraId="39CDA4E4" w14:textId="77777777" w:rsidR="00584154" w:rsidRDefault="00584154">
      <w:pPr>
        <w:rPr>
          <w:rFonts w:hint="eastAsia"/>
        </w:rPr>
      </w:pPr>
      <w:r>
        <w:rPr>
          <w:rFonts w:hint="eastAsia"/>
        </w:rPr>
        <w:t>为了最大限度地发挥生字表的作用，教师和家长可以采取一系列措施来引导孩子进行有效的学习。例如，可以通过游戏化的方式让孩子们更加积极主动地去接触和记忆新字词；或者鼓励孩子们尝试自己造句，以加深对汉字的理解和记忆。通过不断地实践和复习，孩子们将能够牢固掌握这些基础汉字。</w:t>
      </w:r>
    </w:p>
    <w:p w14:paraId="046B602C" w14:textId="77777777" w:rsidR="00584154" w:rsidRDefault="00584154">
      <w:pPr>
        <w:rPr>
          <w:rFonts w:hint="eastAsia"/>
        </w:rPr>
      </w:pPr>
    </w:p>
    <w:p w14:paraId="29FB9BDD" w14:textId="77777777" w:rsidR="00584154" w:rsidRDefault="00584154">
      <w:pPr>
        <w:rPr>
          <w:rFonts w:hint="eastAsia"/>
        </w:rPr>
      </w:pPr>
    </w:p>
    <w:p w14:paraId="27C4A880" w14:textId="77777777" w:rsidR="00584154" w:rsidRDefault="00584154">
      <w:pPr>
        <w:rPr>
          <w:rFonts w:hint="eastAsia"/>
        </w:rPr>
      </w:pPr>
      <w:r>
        <w:rPr>
          <w:rFonts w:hint="eastAsia"/>
        </w:rPr>
        <w:t>生字表与课程标准的关联</w:t>
      </w:r>
    </w:p>
    <w:p w14:paraId="76D89CBC" w14:textId="77777777" w:rsidR="00584154" w:rsidRDefault="00584154">
      <w:pPr>
        <w:rPr>
          <w:rFonts w:hint="eastAsia"/>
        </w:rPr>
      </w:pPr>
      <w:r>
        <w:rPr>
          <w:rFonts w:hint="eastAsia"/>
        </w:rPr>
        <w:t>值得注意的是，二年级下册生字表的设计严格遵循了国家教育部门颁布的小学语文课程标准。该标准旨在确保所有小学生都能在接受义务教育期间，系统地学习并掌握一定数量的汉字，从而为后续的学习打下坚实的基础。因此，生字表不仅是教学大纲的具体体现，也是衡量学生学业成就的重要指标之一。</w:t>
      </w:r>
    </w:p>
    <w:p w14:paraId="31ED3A14" w14:textId="77777777" w:rsidR="00584154" w:rsidRDefault="00584154">
      <w:pPr>
        <w:rPr>
          <w:rFonts w:hint="eastAsia"/>
        </w:rPr>
      </w:pPr>
    </w:p>
    <w:p w14:paraId="639C64D4" w14:textId="77777777" w:rsidR="00584154" w:rsidRDefault="00584154">
      <w:pPr>
        <w:rPr>
          <w:rFonts w:hint="eastAsia"/>
        </w:rPr>
      </w:pPr>
    </w:p>
    <w:p w14:paraId="6460EB9B" w14:textId="77777777" w:rsidR="00584154" w:rsidRDefault="00584154">
      <w:pPr>
        <w:rPr>
          <w:rFonts w:hint="eastAsia"/>
        </w:rPr>
      </w:pPr>
      <w:r>
        <w:rPr>
          <w:rFonts w:hint="eastAsia"/>
        </w:rPr>
        <w:t>最后的总结</w:t>
      </w:r>
    </w:p>
    <w:p w14:paraId="5C91E4CD" w14:textId="77777777" w:rsidR="00584154" w:rsidRDefault="00584154">
      <w:pPr>
        <w:rPr>
          <w:rFonts w:hint="eastAsia"/>
        </w:rPr>
      </w:pPr>
      <w:r>
        <w:rPr>
          <w:rFonts w:hint="eastAsia"/>
        </w:rPr>
        <w:t>“二年级下册生字表带的拼音”不仅是孩子们学习汉字的重要资源，更是连接家庭与学校教育的桥梁。通过合理利用这一工具，不仅可以提升孩子们的语文素养，还能激发他们对中国传统文化的兴趣和热爱。希望每位小读者都能在这个过程中找到乐趣，并收获满满的知识。</w:t>
      </w:r>
    </w:p>
    <w:p w14:paraId="72956FEE" w14:textId="77777777" w:rsidR="00584154" w:rsidRDefault="00584154">
      <w:pPr>
        <w:rPr>
          <w:rFonts w:hint="eastAsia"/>
        </w:rPr>
      </w:pPr>
    </w:p>
    <w:p w14:paraId="4C9FBF3C" w14:textId="77777777" w:rsidR="00584154" w:rsidRDefault="00584154">
      <w:pPr>
        <w:rPr>
          <w:rFonts w:hint="eastAsia"/>
        </w:rPr>
      </w:pPr>
    </w:p>
    <w:p w14:paraId="4D904CCE" w14:textId="77777777" w:rsidR="00584154" w:rsidRDefault="00584154">
      <w:pPr>
        <w:rPr>
          <w:rFonts w:hint="eastAsia"/>
        </w:rPr>
      </w:pPr>
      <w:r>
        <w:rPr>
          <w:rFonts w:hint="eastAsia"/>
        </w:rPr>
        <w:t>本文是由每日作文网(2345lzwz.com)为大家创作</w:t>
      </w:r>
    </w:p>
    <w:p w14:paraId="157B46D7" w14:textId="27784F8B" w:rsidR="00622008" w:rsidRDefault="00622008"/>
    <w:sectPr w:rsidR="00622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8"/>
    <w:rsid w:val="00317C12"/>
    <w:rsid w:val="00584154"/>
    <w:rsid w:val="0062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358F0-3A8B-4598-B459-613ACC9C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008"/>
    <w:rPr>
      <w:rFonts w:cstheme="majorBidi"/>
      <w:color w:val="2F5496" w:themeColor="accent1" w:themeShade="BF"/>
      <w:sz w:val="28"/>
      <w:szCs w:val="28"/>
    </w:rPr>
  </w:style>
  <w:style w:type="character" w:customStyle="1" w:styleId="50">
    <w:name w:val="标题 5 字符"/>
    <w:basedOn w:val="a0"/>
    <w:link w:val="5"/>
    <w:uiPriority w:val="9"/>
    <w:semiHidden/>
    <w:rsid w:val="00622008"/>
    <w:rPr>
      <w:rFonts w:cstheme="majorBidi"/>
      <w:color w:val="2F5496" w:themeColor="accent1" w:themeShade="BF"/>
      <w:sz w:val="24"/>
    </w:rPr>
  </w:style>
  <w:style w:type="character" w:customStyle="1" w:styleId="60">
    <w:name w:val="标题 6 字符"/>
    <w:basedOn w:val="a0"/>
    <w:link w:val="6"/>
    <w:uiPriority w:val="9"/>
    <w:semiHidden/>
    <w:rsid w:val="00622008"/>
    <w:rPr>
      <w:rFonts w:cstheme="majorBidi"/>
      <w:b/>
      <w:bCs/>
      <w:color w:val="2F5496" w:themeColor="accent1" w:themeShade="BF"/>
    </w:rPr>
  </w:style>
  <w:style w:type="character" w:customStyle="1" w:styleId="70">
    <w:name w:val="标题 7 字符"/>
    <w:basedOn w:val="a0"/>
    <w:link w:val="7"/>
    <w:uiPriority w:val="9"/>
    <w:semiHidden/>
    <w:rsid w:val="00622008"/>
    <w:rPr>
      <w:rFonts w:cstheme="majorBidi"/>
      <w:b/>
      <w:bCs/>
      <w:color w:val="595959" w:themeColor="text1" w:themeTint="A6"/>
    </w:rPr>
  </w:style>
  <w:style w:type="character" w:customStyle="1" w:styleId="80">
    <w:name w:val="标题 8 字符"/>
    <w:basedOn w:val="a0"/>
    <w:link w:val="8"/>
    <w:uiPriority w:val="9"/>
    <w:semiHidden/>
    <w:rsid w:val="00622008"/>
    <w:rPr>
      <w:rFonts w:cstheme="majorBidi"/>
      <w:color w:val="595959" w:themeColor="text1" w:themeTint="A6"/>
    </w:rPr>
  </w:style>
  <w:style w:type="character" w:customStyle="1" w:styleId="90">
    <w:name w:val="标题 9 字符"/>
    <w:basedOn w:val="a0"/>
    <w:link w:val="9"/>
    <w:uiPriority w:val="9"/>
    <w:semiHidden/>
    <w:rsid w:val="00622008"/>
    <w:rPr>
      <w:rFonts w:eastAsiaTheme="majorEastAsia" w:cstheme="majorBidi"/>
      <w:color w:val="595959" w:themeColor="text1" w:themeTint="A6"/>
    </w:rPr>
  </w:style>
  <w:style w:type="paragraph" w:styleId="a3">
    <w:name w:val="Title"/>
    <w:basedOn w:val="a"/>
    <w:next w:val="a"/>
    <w:link w:val="a4"/>
    <w:uiPriority w:val="10"/>
    <w:qFormat/>
    <w:rsid w:val="00622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008"/>
    <w:pPr>
      <w:spacing w:before="160"/>
      <w:jc w:val="center"/>
    </w:pPr>
    <w:rPr>
      <w:i/>
      <w:iCs/>
      <w:color w:val="404040" w:themeColor="text1" w:themeTint="BF"/>
    </w:rPr>
  </w:style>
  <w:style w:type="character" w:customStyle="1" w:styleId="a8">
    <w:name w:val="引用 字符"/>
    <w:basedOn w:val="a0"/>
    <w:link w:val="a7"/>
    <w:uiPriority w:val="29"/>
    <w:rsid w:val="00622008"/>
    <w:rPr>
      <w:i/>
      <w:iCs/>
      <w:color w:val="404040" w:themeColor="text1" w:themeTint="BF"/>
    </w:rPr>
  </w:style>
  <w:style w:type="paragraph" w:styleId="a9">
    <w:name w:val="List Paragraph"/>
    <w:basedOn w:val="a"/>
    <w:uiPriority w:val="34"/>
    <w:qFormat/>
    <w:rsid w:val="00622008"/>
    <w:pPr>
      <w:ind w:left="720"/>
      <w:contextualSpacing/>
    </w:pPr>
  </w:style>
  <w:style w:type="character" w:styleId="aa">
    <w:name w:val="Intense Emphasis"/>
    <w:basedOn w:val="a0"/>
    <w:uiPriority w:val="21"/>
    <w:qFormat/>
    <w:rsid w:val="00622008"/>
    <w:rPr>
      <w:i/>
      <w:iCs/>
      <w:color w:val="2F5496" w:themeColor="accent1" w:themeShade="BF"/>
    </w:rPr>
  </w:style>
  <w:style w:type="paragraph" w:styleId="ab">
    <w:name w:val="Intense Quote"/>
    <w:basedOn w:val="a"/>
    <w:next w:val="a"/>
    <w:link w:val="ac"/>
    <w:uiPriority w:val="30"/>
    <w:qFormat/>
    <w:rsid w:val="00622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008"/>
    <w:rPr>
      <w:i/>
      <w:iCs/>
      <w:color w:val="2F5496" w:themeColor="accent1" w:themeShade="BF"/>
    </w:rPr>
  </w:style>
  <w:style w:type="character" w:styleId="ad">
    <w:name w:val="Intense Reference"/>
    <w:basedOn w:val="a0"/>
    <w:uiPriority w:val="32"/>
    <w:qFormat/>
    <w:rsid w:val="00622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