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FD28A" w14:textId="77777777" w:rsidR="007739B0" w:rsidRDefault="007739B0">
      <w:pPr>
        <w:rPr>
          <w:rFonts w:hint="eastAsia"/>
        </w:rPr>
      </w:pPr>
    </w:p>
    <w:p w14:paraId="38ED5F18" w14:textId="77777777" w:rsidR="007739B0" w:rsidRDefault="007739B0">
      <w:pPr>
        <w:rPr>
          <w:rFonts w:hint="eastAsia"/>
        </w:rPr>
      </w:pPr>
      <w:r>
        <w:rPr>
          <w:rFonts w:hint="eastAsia"/>
        </w:rPr>
        <w:t>丹参滴丸的拼音怎么写</w:t>
      </w:r>
    </w:p>
    <w:p w14:paraId="34BDD2C9" w14:textId="77777777" w:rsidR="007739B0" w:rsidRDefault="007739B0">
      <w:pPr>
        <w:rPr>
          <w:rFonts w:hint="eastAsia"/>
        </w:rPr>
      </w:pPr>
      <w:r>
        <w:rPr>
          <w:rFonts w:hint="eastAsia"/>
        </w:rPr>
        <w:t>丹参滴丸，作为一种传统中药制剂，在现代医学中被广泛应用。其主要成分是丹参，一种多年生草本植物，学名为Salvia miltiorrhiza，属于唇形科鼠尾草属。在汉语拼音中，“丹参滴丸”的拼音写作“dan shen di wan”。这种药物主要用于治疗心血管疾病，因其活血化瘀、扩张冠状动脉等功效而受到患者的欢迎。</w:t>
      </w:r>
    </w:p>
    <w:p w14:paraId="12C54518" w14:textId="77777777" w:rsidR="007739B0" w:rsidRDefault="007739B0">
      <w:pPr>
        <w:rPr>
          <w:rFonts w:hint="eastAsia"/>
        </w:rPr>
      </w:pPr>
    </w:p>
    <w:p w14:paraId="36082541" w14:textId="77777777" w:rsidR="007739B0" w:rsidRDefault="007739B0">
      <w:pPr>
        <w:rPr>
          <w:rFonts w:hint="eastAsia"/>
        </w:rPr>
      </w:pPr>
    </w:p>
    <w:p w14:paraId="536E0A1C" w14:textId="77777777" w:rsidR="007739B0" w:rsidRDefault="007739B0">
      <w:pPr>
        <w:rPr>
          <w:rFonts w:hint="eastAsia"/>
        </w:rPr>
      </w:pPr>
      <w:r>
        <w:rPr>
          <w:rFonts w:hint="eastAsia"/>
        </w:rPr>
        <w:t>丹参滴丸的功效与作用</w:t>
      </w:r>
    </w:p>
    <w:p w14:paraId="3EFEB34D" w14:textId="77777777" w:rsidR="007739B0" w:rsidRDefault="007739B0">
      <w:pPr>
        <w:rPr>
          <w:rFonts w:hint="eastAsia"/>
        </w:rPr>
      </w:pPr>
      <w:r>
        <w:rPr>
          <w:rFonts w:hint="eastAsia"/>
        </w:rPr>
        <w:t>丹参滴丸之所以受到广泛认可，主要是因为它具有多种药理作用。它能够有效地改善心肌缺血状况，对于预防和治疗冠心病有着重要的意义。丹参滴丸还具有抗凝血作用，可以降低血液粘稠度，减少血栓形成的风险。该药物还有助于调节血脂，减轻心脏负担，促进血液循环，对于缓解心绞痛症状也有着不错的效果。</w:t>
      </w:r>
    </w:p>
    <w:p w14:paraId="1E6B6448" w14:textId="77777777" w:rsidR="007739B0" w:rsidRDefault="007739B0">
      <w:pPr>
        <w:rPr>
          <w:rFonts w:hint="eastAsia"/>
        </w:rPr>
      </w:pPr>
    </w:p>
    <w:p w14:paraId="376699C1" w14:textId="77777777" w:rsidR="007739B0" w:rsidRDefault="007739B0">
      <w:pPr>
        <w:rPr>
          <w:rFonts w:hint="eastAsia"/>
        </w:rPr>
      </w:pPr>
    </w:p>
    <w:p w14:paraId="13586638" w14:textId="77777777" w:rsidR="007739B0" w:rsidRDefault="007739B0">
      <w:pPr>
        <w:rPr>
          <w:rFonts w:hint="eastAsia"/>
        </w:rPr>
      </w:pPr>
      <w:r>
        <w:rPr>
          <w:rFonts w:hint="eastAsia"/>
        </w:rPr>
        <w:t>丹参滴丸的应用场景</w:t>
      </w:r>
    </w:p>
    <w:p w14:paraId="15ADD904" w14:textId="77777777" w:rsidR="007739B0" w:rsidRDefault="007739B0">
      <w:pPr>
        <w:rPr>
          <w:rFonts w:hint="eastAsia"/>
        </w:rPr>
      </w:pPr>
      <w:r>
        <w:rPr>
          <w:rFonts w:hint="eastAsia"/>
        </w:rPr>
        <w:t>丹参滴丸适用于多种疾病的辅助治疗，尤其是在心血管疾病方面表现出色。例如，在急性心肌梗死、不稳定型心绞痛等紧急情况下，丹参滴丸可以帮助迅速改善患者的心脏供血情况，减少心肌损伤。同时，它也是慢性心脏病患者长期服用的理想选择之一，有助于维持病情稳定，提高生活质量。值得注意的是，虽然丹参滴丸是一种较为安全的药物，但在使用时仍需遵循医嘱，确保用药的安全性和有效性。</w:t>
      </w:r>
    </w:p>
    <w:p w14:paraId="2E99D248" w14:textId="77777777" w:rsidR="007739B0" w:rsidRDefault="007739B0">
      <w:pPr>
        <w:rPr>
          <w:rFonts w:hint="eastAsia"/>
        </w:rPr>
      </w:pPr>
    </w:p>
    <w:p w14:paraId="45BD6FFF" w14:textId="77777777" w:rsidR="007739B0" w:rsidRDefault="007739B0">
      <w:pPr>
        <w:rPr>
          <w:rFonts w:hint="eastAsia"/>
        </w:rPr>
      </w:pPr>
    </w:p>
    <w:p w14:paraId="7D650061" w14:textId="77777777" w:rsidR="007739B0" w:rsidRDefault="007739B0">
      <w:pPr>
        <w:rPr>
          <w:rFonts w:hint="eastAsia"/>
        </w:rPr>
      </w:pPr>
      <w:r>
        <w:rPr>
          <w:rFonts w:hint="eastAsia"/>
        </w:rPr>
        <w:t>如何正确使用丹参滴丸</w:t>
      </w:r>
    </w:p>
    <w:p w14:paraId="0E713502" w14:textId="77777777" w:rsidR="007739B0" w:rsidRDefault="007739B0">
      <w:pPr>
        <w:rPr>
          <w:rFonts w:hint="eastAsia"/>
        </w:rPr>
      </w:pPr>
      <w:r>
        <w:rPr>
          <w:rFonts w:hint="eastAsia"/>
        </w:rPr>
        <w:t>为了确保丹参滴丸的最佳疗效，正确的用法用量至关重要。成人每次服用10-20粒，每日3次，饭后服用效果更佳。但具体的剂量应根据个人健康状况和医生建议进行调整。需要注意的是，孕妇及哺乳期妇女应在医生指导下使用，避免不必要的风险。服药期间应注意观察身体反应，如出现不适或过敏现象，应及时停药并就医。</w:t>
      </w:r>
    </w:p>
    <w:p w14:paraId="525B5EDD" w14:textId="77777777" w:rsidR="007739B0" w:rsidRDefault="007739B0">
      <w:pPr>
        <w:rPr>
          <w:rFonts w:hint="eastAsia"/>
        </w:rPr>
      </w:pPr>
    </w:p>
    <w:p w14:paraId="0FF9494E" w14:textId="77777777" w:rsidR="007739B0" w:rsidRDefault="007739B0">
      <w:pPr>
        <w:rPr>
          <w:rFonts w:hint="eastAsia"/>
        </w:rPr>
      </w:pPr>
    </w:p>
    <w:p w14:paraId="20A0CAFC" w14:textId="77777777" w:rsidR="007739B0" w:rsidRDefault="007739B0">
      <w:pPr>
        <w:rPr>
          <w:rFonts w:hint="eastAsia"/>
        </w:rPr>
      </w:pPr>
      <w:r>
        <w:rPr>
          <w:rFonts w:hint="eastAsia"/>
        </w:rPr>
        <w:t>最后的总结</w:t>
      </w:r>
    </w:p>
    <w:p w14:paraId="2C55D86B" w14:textId="77777777" w:rsidR="007739B0" w:rsidRDefault="007739B0">
      <w:pPr>
        <w:rPr>
          <w:rFonts w:hint="eastAsia"/>
        </w:rPr>
      </w:pPr>
      <w:r>
        <w:rPr>
          <w:rFonts w:hint="eastAsia"/>
        </w:rPr>
        <w:t>“dan shen di wan”作为中国传统医药中的瑰宝，凭借其独特的药理作用和广泛的适用性，在国内外享有很高的声誉。然而，尽管丹参滴丸拥有众多优点，但它并不能替代所有其他治疗方法。因此，在面对具体健康问题时，建议患者结合自身实际情况，听从专业医生的意见，制定最合适的治疗方案。</w:t>
      </w:r>
    </w:p>
    <w:p w14:paraId="13CC23EA" w14:textId="77777777" w:rsidR="007739B0" w:rsidRDefault="007739B0">
      <w:pPr>
        <w:rPr>
          <w:rFonts w:hint="eastAsia"/>
        </w:rPr>
      </w:pPr>
    </w:p>
    <w:p w14:paraId="74A3E831" w14:textId="77777777" w:rsidR="007739B0" w:rsidRDefault="007739B0">
      <w:pPr>
        <w:rPr>
          <w:rFonts w:hint="eastAsia"/>
        </w:rPr>
      </w:pPr>
    </w:p>
    <w:p w14:paraId="267CCC79" w14:textId="77777777" w:rsidR="007739B0" w:rsidRDefault="007739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BAF7C" w14:textId="4F0FA6BF" w:rsidR="008A14E1" w:rsidRDefault="008A14E1"/>
    <w:sectPr w:rsidR="008A1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E1"/>
    <w:rsid w:val="00317C12"/>
    <w:rsid w:val="007739B0"/>
    <w:rsid w:val="008A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3D0E8-1CE5-4052-A00B-500802D5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4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4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4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4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4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4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4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4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4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4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4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4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4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4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4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4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4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4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4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4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4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4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4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