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607F" w14:textId="77777777" w:rsidR="00A4525F" w:rsidRDefault="00A4525F">
      <w:pPr>
        <w:rPr>
          <w:rFonts w:hint="eastAsia"/>
        </w:rPr>
      </w:pPr>
    </w:p>
    <w:p w14:paraId="2FC57935" w14:textId="77777777" w:rsidR="00A4525F" w:rsidRDefault="00A4525F">
      <w:pPr>
        <w:rPr>
          <w:rFonts w:hint="eastAsia"/>
        </w:rPr>
      </w:pPr>
      <w:r>
        <w:rPr>
          <w:rFonts w:hint="eastAsia"/>
        </w:rPr>
        <w:t>丢手绢的拼音看图说话</w:t>
      </w:r>
    </w:p>
    <w:p w14:paraId="19E4F89E" w14:textId="77777777" w:rsidR="00A4525F" w:rsidRDefault="00A4525F">
      <w:pPr>
        <w:rPr>
          <w:rFonts w:hint="eastAsia"/>
        </w:rPr>
      </w:pPr>
      <w:r>
        <w:rPr>
          <w:rFonts w:hint="eastAsia"/>
        </w:rPr>
        <w:t>今天，我们来聊聊一个经典的中国儿童游戏——丢手绢。这个游戏的名字在汉语拼音中写作“diū shǒu juàn”，它不仅是一个充满乐趣的游戏，也是传承中华文化的一个重要方式。通过参与这样的传统游戏，孩子们可以学习团队合作、提高反应速度，同时也能够在欢声笑语中增进友谊。</w:t>
      </w:r>
    </w:p>
    <w:p w14:paraId="4A2445C4" w14:textId="77777777" w:rsidR="00A4525F" w:rsidRDefault="00A4525F">
      <w:pPr>
        <w:rPr>
          <w:rFonts w:hint="eastAsia"/>
        </w:rPr>
      </w:pPr>
    </w:p>
    <w:p w14:paraId="34B9B9E7" w14:textId="77777777" w:rsidR="00A4525F" w:rsidRDefault="00A4525F">
      <w:pPr>
        <w:rPr>
          <w:rFonts w:hint="eastAsia"/>
        </w:rPr>
      </w:pPr>
    </w:p>
    <w:p w14:paraId="0FAD74D8" w14:textId="77777777" w:rsidR="00A4525F" w:rsidRDefault="00A4525F">
      <w:pPr>
        <w:rPr>
          <w:rFonts w:hint="eastAsia"/>
        </w:rPr>
      </w:pPr>
      <w:r>
        <w:rPr>
          <w:rFonts w:hint="eastAsia"/>
        </w:rPr>
        <w:t>游戏的历史背景与意义</w:t>
      </w:r>
    </w:p>
    <w:p w14:paraId="41C9CC0B" w14:textId="77777777" w:rsidR="00A4525F" w:rsidRDefault="00A4525F">
      <w:pPr>
        <w:rPr>
          <w:rFonts w:hint="eastAsia"/>
        </w:rPr>
      </w:pPr>
      <w:r>
        <w:rPr>
          <w:rFonts w:hint="eastAsia"/>
        </w:rPr>
        <w:t>丢手绢起源于中国古代，随着时间的推移逐渐演变成了一项广受欢迎的儿童游戏。它最初可能是作为节日庆祝活动的一部分出现的，但很快便进入了日常生活中。这个简单却充满趣味的游戏背后，蕴含着丰富的文化内涵和历史价值。对于孩子们来说，这是一个了解传统文化的好机会，同时也是锻炼身体、培养良好品德的有效途径。</w:t>
      </w:r>
    </w:p>
    <w:p w14:paraId="6AE86E7A" w14:textId="77777777" w:rsidR="00A4525F" w:rsidRDefault="00A4525F">
      <w:pPr>
        <w:rPr>
          <w:rFonts w:hint="eastAsia"/>
        </w:rPr>
      </w:pPr>
    </w:p>
    <w:p w14:paraId="31DD5ABA" w14:textId="77777777" w:rsidR="00A4525F" w:rsidRDefault="00A4525F">
      <w:pPr>
        <w:rPr>
          <w:rFonts w:hint="eastAsia"/>
        </w:rPr>
      </w:pPr>
    </w:p>
    <w:p w14:paraId="3A794564" w14:textId="77777777" w:rsidR="00A4525F" w:rsidRDefault="00A4525F">
      <w:pPr>
        <w:rPr>
          <w:rFonts w:hint="eastAsia"/>
        </w:rPr>
      </w:pPr>
      <w:r>
        <w:rPr>
          <w:rFonts w:hint="eastAsia"/>
        </w:rPr>
        <w:t>如何进行丢手绢游戏</w:t>
      </w:r>
    </w:p>
    <w:p w14:paraId="7EA6D61F" w14:textId="77777777" w:rsidR="00A4525F" w:rsidRDefault="00A4525F">
      <w:pPr>
        <w:rPr>
          <w:rFonts w:hint="eastAsia"/>
        </w:rPr>
      </w:pPr>
      <w:r>
        <w:rPr>
          <w:rFonts w:hint="eastAsia"/>
        </w:rPr>
        <w:t>所有参与者需要围坐成一个圈，然后选择一名玩家手持手绢，在圈外悄悄地走动或跑步。这名玩家的目标是将手中的手绢偷偷放在某位坐着的玩家身后，而不能让这位玩家发现。如果被放置手绢的玩家发现了，他/她必须立即拿起手绢追赶持手绢者，试图在其回到空位之前触碰到他/她。如果没有追上，则需表演一个小节目或者回答一个问题作为惩罚。</w:t>
      </w:r>
    </w:p>
    <w:p w14:paraId="566ED910" w14:textId="77777777" w:rsidR="00A4525F" w:rsidRDefault="00A4525F">
      <w:pPr>
        <w:rPr>
          <w:rFonts w:hint="eastAsia"/>
        </w:rPr>
      </w:pPr>
    </w:p>
    <w:p w14:paraId="4DC87685" w14:textId="77777777" w:rsidR="00A4525F" w:rsidRDefault="00A4525F">
      <w:pPr>
        <w:rPr>
          <w:rFonts w:hint="eastAsia"/>
        </w:rPr>
      </w:pPr>
    </w:p>
    <w:p w14:paraId="701413DB" w14:textId="77777777" w:rsidR="00A4525F" w:rsidRDefault="00A4525F">
      <w:pPr>
        <w:rPr>
          <w:rFonts w:hint="eastAsia"/>
        </w:rPr>
      </w:pPr>
      <w:r>
        <w:rPr>
          <w:rFonts w:hint="eastAsia"/>
        </w:rPr>
        <w:t>从游戏中学习</w:t>
      </w:r>
    </w:p>
    <w:p w14:paraId="4F233ABE" w14:textId="77777777" w:rsidR="00A4525F" w:rsidRDefault="00A4525F">
      <w:pPr>
        <w:rPr>
          <w:rFonts w:hint="eastAsia"/>
        </w:rPr>
      </w:pPr>
      <w:r>
        <w:rPr>
          <w:rFonts w:hint="eastAsia"/>
        </w:rPr>
        <w:t>丢手绢不仅仅是一个娱乐活动，它还能教会孩子们许多宝贵的生活技能。例如，当孩子们尝试不被发现地放置手绢时，他们正在学习策略规划和观察技巧；而在追逐过程中，孩子们则锻炼了自己的体能以及快速决策的能力。面对可能的“惩罚”，如表演节目，也有助于提升孩子的自信心和公众演讲能力。</w:t>
      </w:r>
    </w:p>
    <w:p w14:paraId="09131EB7" w14:textId="77777777" w:rsidR="00A4525F" w:rsidRDefault="00A4525F">
      <w:pPr>
        <w:rPr>
          <w:rFonts w:hint="eastAsia"/>
        </w:rPr>
      </w:pPr>
    </w:p>
    <w:p w14:paraId="0CD21651" w14:textId="77777777" w:rsidR="00A4525F" w:rsidRDefault="00A4525F">
      <w:pPr>
        <w:rPr>
          <w:rFonts w:hint="eastAsia"/>
        </w:rPr>
      </w:pPr>
    </w:p>
    <w:p w14:paraId="3949E6A8" w14:textId="77777777" w:rsidR="00A4525F" w:rsidRDefault="00A4525F">
      <w:pPr>
        <w:rPr>
          <w:rFonts w:hint="eastAsia"/>
        </w:rPr>
      </w:pPr>
      <w:r>
        <w:rPr>
          <w:rFonts w:hint="eastAsia"/>
        </w:rPr>
        <w:t>最后的总结</w:t>
      </w:r>
    </w:p>
    <w:p w14:paraId="447A04F8" w14:textId="77777777" w:rsidR="00A4525F" w:rsidRDefault="00A4525F">
      <w:pPr>
        <w:rPr>
          <w:rFonts w:hint="eastAsia"/>
        </w:rPr>
      </w:pPr>
      <w:r>
        <w:rPr>
          <w:rFonts w:hint="eastAsia"/>
        </w:rPr>
        <w:t>“diū shǒu juàn”作为一个深受喜爱的传统游戏，为无数孩子带来了快乐的同时，也促进了他们的全面发展。无论是在学校操场还是家庭聚会中，这个游戏都能成为连接人们心灵的桥梁，让参与者体验到团队合作的乐趣与挑战。让我们珍惜这些传统游戏，并将其传递给下一代，使这份独特的文化遗产得以延续。</w:t>
      </w:r>
    </w:p>
    <w:p w14:paraId="3D4140FD" w14:textId="77777777" w:rsidR="00A4525F" w:rsidRDefault="00A4525F">
      <w:pPr>
        <w:rPr>
          <w:rFonts w:hint="eastAsia"/>
        </w:rPr>
      </w:pPr>
    </w:p>
    <w:p w14:paraId="0963D5CC" w14:textId="77777777" w:rsidR="00A4525F" w:rsidRDefault="00A4525F">
      <w:pPr>
        <w:rPr>
          <w:rFonts w:hint="eastAsia"/>
        </w:rPr>
      </w:pPr>
    </w:p>
    <w:p w14:paraId="656072CA" w14:textId="77777777" w:rsidR="00A4525F" w:rsidRDefault="00A45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11454" w14:textId="560DAADB" w:rsidR="00AF339E" w:rsidRDefault="00AF339E"/>
    <w:sectPr w:rsidR="00AF3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9E"/>
    <w:rsid w:val="00317C12"/>
    <w:rsid w:val="00A4525F"/>
    <w:rsid w:val="00A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4DC27-0FE2-40A2-B894-3B8BD21E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