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D062" w14:textId="77777777" w:rsidR="00353B6C" w:rsidRDefault="00353B6C">
      <w:pPr>
        <w:rPr>
          <w:rFonts w:hint="eastAsia"/>
        </w:rPr>
      </w:pPr>
    </w:p>
    <w:p w14:paraId="704E236E" w14:textId="77777777" w:rsidR="00353B6C" w:rsidRDefault="00353B6C">
      <w:pPr>
        <w:rPr>
          <w:rFonts w:hint="eastAsia"/>
        </w:rPr>
      </w:pPr>
      <w:r>
        <w:rPr>
          <w:rFonts w:hint="eastAsia"/>
        </w:rPr>
        <w:t>黑神话的拼音怎么拼</w:t>
      </w:r>
    </w:p>
    <w:p w14:paraId="4BC9CD63" w14:textId="77777777" w:rsidR="00353B6C" w:rsidRDefault="00353B6C">
      <w:pPr>
        <w:rPr>
          <w:rFonts w:hint="eastAsia"/>
        </w:rPr>
      </w:pPr>
      <w:r>
        <w:rPr>
          <w:rFonts w:hint="eastAsia"/>
        </w:rPr>
        <w:t>“黑神话”的拼音是“hēi shén huà”。在汉语中，“黑”代表颜色之一，其发音为“hēi”，声调为第一声，意味着深色或夜晚等概念。而“神”则是指神秘、神圣或是超自然的存在，其拼音为“shén”，也是第一声。“话”在这里有故事、传说之意，其拼音是“huà”，第四声。三者合在一起，“hēi shén huà”不仅仅是一种语言上的表达，更是对一种特殊文化现象的描述。</w:t>
      </w:r>
    </w:p>
    <w:p w14:paraId="04213FE5" w14:textId="77777777" w:rsidR="00353B6C" w:rsidRDefault="00353B6C">
      <w:pPr>
        <w:rPr>
          <w:rFonts w:hint="eastAsia"/>
        </w:rPr>
      </w:pPr>
    </w:p>
    <w:p w14:paraId="3F56A978" w14:textId="77777777" w:rsidR="00353B6C" w:rsidRDefault="00353B6C">
      <w:pPr>
        <w:rPr>
          <w:rFonts w:hint="eastAsia"/>
        </w:rPr>
      </w:pPr>
    </w:p>
    <w:p w14:paraId="52F5A611" w14:textId="77777777" w:rsidR="00353B6C" w:rsidRDefault="00353B6C">
      <w:pPr>
        <w:rPr>
          <w:rFonts w:hint="eastAsia"/>
        </w:rPr>
      </w:pPr>
      <w:r>
        <w:rPr>
          <w:rFonts w:hint="eastAsia"/>
        </w:rPr>
        <w:t>起源与背景</w:t>
      </w:r>
    </w:p>
    <w:p w14:paraId="0FD2DC98" w14:textId="77777777" w:rsidR="00353B6C" w:rsidRDefault="00353B6C">
      <w:pPr>
        <w:rPr>
          <w:rFonts w:hint="eastAsia"/>
        </w:rPr>
      </w:pPr>
      <w:r>
        <w:rPr>
          <w:rFonts w:hint="eastAsia"/>
        </w:rPr>
        <w:t>黑神话的概念来源于中国丰富的民间传说和神话体系。这些故事往往包含了对抗黑暗势力、探索未知世界的英雄旅程，反映了古代人们对自然界和社会现象的理解和想象。随着时代的发展，这些古老的故事逐渐演变成为了一种独特的文化符号，影响着后世的艺术创作、文学作品以及现代娱乐产业。</w:t>
      </w:r>
    </w:p>
    <w:p w14:paraId="77557584" w14:textId="77777777" w:rsidR="00353B6C" w:rsidRDefault="00353B6C">
      <w:pPr>
        <w:rPr>
          <w:rFonts w:hint="eastAsia"/>
        </w:rPr>
      </w:pPr>
    </w:p>
    <w:p w14:paraId="65EF0ED4" w14:textId="77777777" w:rsidR="00353B6C" w:rsidRDefault="00353B6C">
      <w:pPr>
        <w:rPr>
          <w:rFonts w:hint="eastAsia"/>
        </w:rPr>
      </w:pPr>
    </w:p>
    <w:p w14:paraId="14D30538" w14:textId="77777777" w:rsidR="00353B6C" w:rsidRDefault="00353B6C">
      <w:pPr>
        <w:rPr>
          <w:rFonts w:hint="eastAsia"/>
        </w:rPr>
      </w:pPr>
      <w:r>
        <w:rPr>
          <w:rFonts w:hint="eastAsia"/>
        </w:rPr>
        <w:t>文化意义</w:t>
      </w:r>
    </w:p>
    <w:p w14:paraId="76DB4134" w14:textId="77777777" w:rsidR="00353B6C" w:rsidRDefault="00353B6C">
      <w:pPr>
        <w:rPr>
          <w:rFonts w:hint="eastAsia"/>
        </w:rPr>
      </w:pPr>
      <w:r>
        <w:rPr>
          <w:rFonts w:hint="eastAsia"/>
        </w:rPr>
        <w:t>“黑神话”作为一种文化符号，承载了深厚的文化价值和历史信息。它不仅体现了中华民族对于善恶对立的朴素哲学观，也展现了人类共同面对未知挑战时的勇气与智慧。通过讲述这些故事，人们可以更好地理解自身文化的根源，增强民族认同感和自豪感。黑神话中的许多元素也被广泛应用于现代文化产业，如电影、游戏等领域，成为连接传统与现代的重要桥梁。</w:t>
      </w:r>
    </w:p>
    <w:p w14:paraId="34F7D417" w14:textId="77777777" w:rsidR="00353B6C" w:rsidRDefault="00353B6C">
      <w:pPr>
        <w:rPr>
          <w:rFonts w:hint="eastAsia"/>
        </w:rPr>
      </w:pPr>
    </w:p>
    <w:p w14:paraId="15F3F93E" w14:textId="77777777" w:rsidR="00353B6C" w:rsidRDefault="00353B6C">
      <w:pPr>
        <w:rPr>
          <w:rFonts w:hint="eastAsia"/>
        </w:rPr>
      </w:pPr>
    </w:p>
    <w:p w14:paraId="09B4CD57" w14:textId="77777777" w:rsidR="00353B6C" w:rsidRDefault="00353B6C">
      <w:pPr>
        <w:rPr>
          <w:rFonts w:hint="eastAsia"/>
        </w:rPr>
      </w:pPr>
      <w:r>
        <w:rPr>
          <w:rFonts w:hint="eastAsia"/>
        </w:rPr>
        <w:t>现代诠释与发展</w:t>
      </w:r>
    </w:p>
    <w:p w14:paraId="542FC501" w14:textId="77777777" w:rsidR="00353B6C" w:rsidRDefault="00353B6C">
      <w:pPr>
        <w:rPr>
          <w:rFonts w:hint="eastAsia"/>
        </w:rPr>
      </w:pPr>
      <w:r>
        <w:rPr>
          <w:rFonts w:hint="eastAsia"/>
        </w:rPr>
        <w:t>近年来，随着数字技术的进步和文化创意产业的蓬勃发展，“黑神话”这一主题得到了新的诠释和发展空间。以游戏《黑神话：悟空》为例，这款游戏将传统的神话元素与现代游戏设计理念相结合，创造出一个既保留了传统文化精髓又具有强烈时代感的游戏世界。这种方式不仅吸引了大量年轻玩家的关注，也为传统文化的传承与创新提供了新思路。</w:t>
      </w:r>
    </w:p>
    <w:p w14:paraId="385B2B8F" w14:textId="77777777" w:rsidR="00353B6C" w:rsidRDefault="00353B6C">
      <w:pPr>
        <w:rPr>
          <w:rFonts w:hint="eastAsia"/>
        </w:rPr>
      </w:pPr>
    </w:p>
    <w:p w14:paraId="30DE60A9" w14:textId="77777777" w:rsidR="00353B6C" w:rsidRDefault="00353B6C">
      <w:pPr>
        <w:rPr>
          <w:rFonts w:hint="eastAsia"/>
        </w:rPr>
      </w:pPr>
    </w:p>
    <w:p w14:paraId="4A4A3470" w14:textId="77777777" w:rsidR="00353B6C" w:rsidRDefault="00353B6C">
      <w:pPr>
        <w:rPr>
          <w:rFonts w:hint="eastAsia"/>
        </w:rPr>
      </w:pPr>
      <w:r>
        <w:rPr>
          <w:rFonts w:hint="eastAsia"/>
        </w:rPr>
        <w:t>最后的总结</w:t>
      </w:r>
    </w:p>
    <w:p w14:paraId="0AF3373A" w14:textId="77777777" w:rsidR="00353B6C" w:rsidRDefault="00353B6C">
      <w:pPr>
        <w:rPr>
          <w:rFonts w:hint="eastAsia"/>
        </w:rPr>
      </w:pPr>
      <w:r>
        <w:rPr>
          <w:rFonts w:hint="eastAsia"/>
        </w:rPr>
        <w:t>“黑神话”的拼音虽然简单——“hēi shén huà”，但它背后所蕴含的文化内涵却是丰富而深刻的。无论是作为古老传说的一部分，还是现代创意的源泉，“黑神话”都以其独特的方式持续影响着我们的生活，并在全球化的今天，向世界展示着中华文化的魅力。</w:t>
      </w:r>
    </w:p>
    <w:p w14:paraId="51C8DE97" w14:textId="77777777" w:rsidR="00353B6C" w:rsidRDefault="00353B6C">
      <w:pPr>
        <w:rPr>
          <w:rFonts w:hint="eastAsia"/>
        </w:rPr>
      </w:pPr>
    </w:p>
    <w:p w14:paraId="5F4783E5" w14:textId="77777777" w:rsidR="00353B6C" w:rsidRDefault="00353B6C">
      <w:pPr>
        <w:rPr>
          <w:rFonts w:hint="eastAsia"/>
        </w:rPr>
      </w:pPr>
    </w:p>
    <w:p w14:paraId="56ED765B" w14:textId="77777777" w:rsidR="00353B6C" w:rsidRDefault="00353B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778501" w14:textId="559BD955" w:rsidR="00BD537C" w:rsidRDefault="00BD537C"/>
    <w:sectPr w:rsidR="00BD53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37C"/>
    <w:rsid w:val="00353B6C"/>
    <w:rsid w:val="00B33637"/>
    <w:rsid w:val="00B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5679B-4433-4D5C-80E4-938E0CFAF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53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3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3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3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3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3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3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3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3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53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53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53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53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53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53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53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3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53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5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5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53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53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53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2025-03-19T07:41:00Z</dcterms:created>
  <dcterms:modified xsi:type="dcterms:W3CDTF">2025-03-19T07:41:00Z</dcterms:modified>
</cp:coreProperties>
</file>