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DE9D" w14:textId="77777777" w:rsidR="00A53D1E" w:rsidRDefault="00A53D1E">
      <w:pPr>
        <w:rPr>
          <w:rFonts w:hint="eastAsia"/>
        </w:rPr>
      </w:pPr>
    </w:p>
    <w:p w14:paraId="6556C7E1" w14:textId="77777777" w:rsidR="00A53D1E" w:rsidRDefault="00A53D1E">
      <w:pPr>
        <w:rPr>
          <w:rFonts w:hint="eastAsia"/>
        </w:rPr>
      </w:pPr>
      <w:r>
        <w:rPr>
          <w:rFonts w:hint="eastAsia"/>
        </w:rPr>
        <w:t>还有老年群体的拼音</w:t>
      </w:r>
    </w:p>
    <w:p w14:paraId="02BA47BF" w14:textId="77777777" w:rsidR="00A53D1E" w:rsidRDefault="00A53D1E">
      <w:pPr>
        <w:rPr>
          <w:rFonts w:hint="eastAsia"/>
        </w:rPr>
      </w:pPr>
      <w:r>
        <w:rPr>
          <w:rFonts w:hint="eastAsia"/>
        </w:rPr>
        <w:t>在当今社会，随着信息技术的迅猛发展和互联网应用的广泛普及，越来越多的服务转向了线上模式。然而，在这个数字化快速推进的时代背景下，有一个不容忽视的群体——老年人，他们在适应这一变化时遇到了不少困难。对于许多老年人来说，掌握拼音输入法成为了他们融入数字生活的一大障碍。</w:t>
      </w:r>
    </w:p>
    <w:p w14:paraId="40FDA275" w14:textId="77777777" w:rsidR="00A53D1E" w:rsidRDefault="00A53D1E">
      <w:pPr>
        <w:rPr>
          <w:rFonts w:hint="eastAsia"/>
        </w:rPr>
      </w:pPr>
    </w:p>
    <w:p w14:paraId="1CD5747F" w14:textId="77777777" w:rsidR="00A53D1E" w:rsidRDefault="00A53D1E">
      <w:pPr>
        <w:rPr>
          <w:rFonts w:hint="eastAsia"/>
        </w:rPr>
      </w:pPr>
    </w:p>
    <w:p w14:paraId="75948E92" w14:textId="77777777" w:rsidR="00A53D1E" w:rsidRDefault="00A53D1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F06465" w14:textId="77777777" w:rsidR="00A53D1E" w:rsidRDefault="00A53D1E">
      <w:pPr>
        <w:rPr>
          <w:rFonts w:hint="eastAsia"/>
        </w:rPr>
      </w:pPr>
      <w:r>
        <w:rPr>
          <w:rFonts w:hint="eastAsia"/>
        </w:rPr>
        <w:t>拼音作为汉字的一种表音符号系统，是连接汉字与现代信息交流的重要桥梁。特别是在移动互联网时代，无论是使用智能手机发送短信、搜索信息，还是进行在线购物、支付等操作，都离不开对拼音输入法的运用。因此，帮助老年人学习并掌握拼音，不仅有助于提高他们的生活质量，还能让他们更好地享受科技进步带来的便利。</w:t>
      </w:r>
    </w:p>
    <w:p w14:paraId="3D1E04E4" w14:textId="77777777" w:rsidR="00A53D1E" w:rsidRDefault="00A53D1E">
      <w:pPr>
        <w:rPr>
          <w:rFonts w:hint="eastAsia"/>
        </w:rPr>
      </w:pPr>
    </w:p>
    <w:p w14:paraId="146CAB6C" w14:textId="77777777" w:rsidR="00A53D1E" w:rsidRDefault="00A53D1E">
      <w:pPr>
        <w:rPr>
          <w:rFonts w:hint="eastAsia"/>
        </w:rPr>
      </w:pPr>
    </w:p>
    <w:p w14:paraId="164ABA39" w14:textId="77777777" w:rsidR="00A53D1E" w:rsidRDefault="00A53D1E">
      <w:pPr>
        <w:rPr>
          <w:rFonts w:hint="eastAsia"/>
        </w:rPr>
      </w:pPr>
      <w:r>
        <w:rPr>
          <w:rFonts w:hint="eastAsia"/>
        </w:rPr>
        <w:t>面临的挑战</w:t>
      </w:r>
    </w:p>
    <w:p w14:paraId="0DDD4BA4" w14:textId="77777777" w:rsidR="00A53D1E" w:rsidRDefault="00A53D1E">
      <w:pPr>
        <w:rPr>
          <w:rFonts w:hint="eastAsia"/>
        </w:rPr>
      </w:pPr>
      <w:r>
        <w:rPr>
          <w:rFonts w:hint="eastAsia"/>
        </w:rPr>
        <w:t>老年人学习拼音所面临的主要挑战包括记忆力减退、学习能力下降以及缺乏合适的教学资源等。由于老年人的时间安排相对灵活，传统的课堂教学模式往往难以满足他们的需求。面对这些问题，我们需要探索更加灵活有效的教学方法和技术手段，为老年人提供个性化的学习支持。</w:t>
      </w:r>
    </w:p>
    <w:p w14:paraId="3B11386D" w14:textId="77777777" w:rsidR="00A53D1E" w:rsidRDefault="00A53D1E">
      <w:pPr>
        <w:rPr>
          <w:rFonts w:hint="eastAsia"/>
        </w:rPr>
      </w:pPr>
    </w:p>
    <w:p w14:paraId="29521C91" w14:textId="77777777" w:rsidR="00A53D1E" w:rsidRDefault="00A53D1E">
      <w:pPr>
        <w:rPr>
          <w:rFonts w:hint="eastAsia"/>
        </w:rPr>
      </w:pPr>
    </w:p>
    <w:p w14:paraId="0AFAAE94" w14:textId="77777777" w:rsidR="00A53D1E" w:rsidRDefault="00A53D1E">
      <w:pPr>
        <w:rPr>
          <w:rFonts w:hint="eastAsia"/>
        </w:rPr>
      </w:pPr>
      <w:r>
        <w:rPr>
          <w:rFonts w:hint="eastAsia"/>
        </w:rPr>
        <w:t>解决策略</w:t>
      </w:r>
    </w:p>
    <w:p w14:paraId="479C4CB0" w14:textId="77777777" w:rsidR="00A53D1E" w:rsidRDefault="00A53D1E">
      <w:pPr>
        <w:rPr>
          <w:rFonts w:hint="eastAsia"/>
        </w:rPr>
      </w:pPr>
      <w:r>
        <w:rPr>
          <w:rFonts w:hint="eastAsia"/>
        </w:rPr>
        <w:t>针对上述挑战，可以采取多种措施来帮助老年人学习拼音。开发专门针对老年人设计的学习软件或应用程序，这些工具应该具有界面简洁、操作方便的特点，并且能够根据用户的学习进度自动调整难度。社区可以组织一些线下培训班或者兴趣小组，让老年人有机会相互交流、共同进步。家庭成员的支持也是至关重要的，子女可以通过耐心指导和鼓励，增强老人学习的信心。</w:t>
      </w:r>
    </w:p>
    <w:p w14:paraId="1AB17C1E" w14:textId="77777777" w:rsidR="00A53D1E" w:rsidRDefault="00A53D1E">
      <w:pPr>
        <w:rPr>
          <w:rFonts w:hint="eastAsia"/>
        </w:rPr>
      </w:pPr>
    </w:p>
    <w:p w14:paraId="00EBCC32" w14:textId="77777777" w:rsidR="00A53D1E" w:rsidRDefault="00A53D1E">
      <w:pPr>
        <w:rPr>
          <w:rFonts w:hint="eastAsia"/>
        </w:rPr>
      </w:pPr>
    </w:p>
    <w:p w14:paraId="73DF39FB" w14:textId="77777777" w:rsidR="00A53D1E" w:rsidRDefault="00A53D1E">
      <w:pPr>
        <w:rPr>
          <w:rFonts w:hint="eastAsia"/>
        </w:rPr>
      </w:pPr>
      <w:r>
        <w:rPr>
          <w:rFonts w:hint="eastAsia"/>
        </w:rPr>
        <w:t>最后的总结</w:t>
      </w:r>
    </w:p>
    <w:p w14:paraId="4CAFC286" w14:textId="77777777" w:rsidR="00A53D1E" w:rsidRDefault="00A53D1E">
      <w:pPr>
        <w:rPr>
          <w:rFonts w:hint="eastAsia"/>
        </w:rPr>
      </w:pPr>
      <w:r>
        <w:rPr>
          <w:rFonts w:hint="eastAsia"/>
        </w:rPr>
        <w:t>关注老年人的拼音学习问题，不仅是技术层面的考量，更是社会责任感的体现。通过社会各界共同努力，我们可以为老年人创造一个更加友好、包容的学习环境，使他们能够顺利跨越数字鸿沟，共享信息化社会发展成果。让我们携手行动起来，确保每一位老人都能在这个数字化时代中找到属于自己的位置。</w:t>
      </w:r>
    </w:p>
    <w:p w14:paraId="106ADF11" w14:textId="77777777" w:rsidR="00A53D1E" w:rsidRDefault="00A53D1E">
      <w:pPr>
        <w:rPr>
          <w:rFonts w:hint="eastAsia"/>
        </w:rPr>
      </w:pPr>
    </w:p>
    <w:p w14:paraId="61E5CC30" w14:textId="77777777" w:rsidR="00A53D1E" w:rsidRDefault="00A53D1E">
      <w:pPr>
        <w:rPr>
          <w:rFonts w:hint="eastAsia"/>
        </w:rPr>
      </w:pPr>
    </w:p>
    <w:p w14:paraId="1D1681C9" w14:textId="77777777" w:rsidR="00A53D1E" w:rsidRDefault="00A53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08FB6" w14:textId="25C54C8D" w:rsidR="00DA2906" w:rsidRDefault="00DA2906"/>
    <w:sectPr w:rsidR="00DA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06"/>
    <w:rsid w:val="00A53D1E"/>
    <w:rsid w:val="00B33637"/>
    <w:rsid w:val="00D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9AF67-AAD6-4FB8-B5CA-1B1DFF15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