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F79E" w14:textId="77777777" w:rsidR="002E5277" w:rsidRDefault="002E5277">
      <w:pPr>
        <w:rPr>
          <w:rFonts w:hint="eastAsia"/>
        </w:rPr>
      </w:pPr>
      <w:r>
        <w:rPr>
          <w:rFonts w:hint="eastAsia"/>
        </w:rPr>
        <w:t>股肱之臣的拼音</w:t>
      </w:r>
    </w:p>
    <w:p w14:paraId="55CFF10E" w14:textId="77777777" w:rsidR="002E5277" w:rsidRDefault="002E5277">
      <w:pPr>
        <w:rPr>
          <w:rFonts w:hint="eastAsia"/>
        </w:rPr>
      </w:pPr>
      <w:r>
        <w:rPr>
          <w:rFonts w:hint="eastAsia"/>
        </w:rPr>
        <w:t>股肱之臣，“gǔ gōng zhī chén”，这一词汇源自中国古代，用来形容那些对国家或君主忠心耿耿、贡献巨大的重臣。这些大臣不仅在政治上有卓越的表现，在军事上也可能有着非凡的成就。他们往往是国家的支柱，支撑着朝代的繁荣与发展。</w:t>
      </w:r>
    </w:p>
    <w:p w14:paraId="5B84DB3A" w14:textId="77777777" w:rsidR="002E5277" w:rsidRDefault="002E5277">
      <w:pPr>
        <w:rPr>
          <w:rFonts w:hint="eastAsia"/>
        </w:rPr>
      </w:pPr>
    </w:p>
    <w:p w14:paraId="7AA8EF60" w14:textId="77777777" w:rsidR="002E5277" w:rsidRDefault="002E5277">
      <w:pPr>
        <w:rPr>
          <w:rFonts w:hint="eastAsia"/>
        </w:rPr>
      </w:pPr>
    </w:p>
    <w:p w14:paraId="59367831" w14:textId="77777777" w:rsidR="002E5277" w:rsidRDefault="002E5277">
      <w:pPr>
        <w:rPr>
          <w:rFonts w:hint="eastAsia"/>
        </w:rPr>
      </w:pPr>
      <w:r>
        <w:rPr>
          <w:rFonts w:hint="eastAsia"/>
        </w:rPr>
        <w:t>历史上的股肱之臣</w:t>
      </w:r>
    </w:p>
    <w:p w14:paraId="608A2251" w14:textId="77777777" w:rsidR="002E5277" w:rsidRDefault="002E5277">
      <w:pPr>
        <w:rPr>
          <w:rFonts w:hint="eastAsia"/>
        </w:rPr>
      </w:pPr>
      <w:r>
        <w:rPr>
          <w:rFonts w:hint="eastAsia"/>
        </w:rPr>
        <w:t>历史上不乏被称作“股肱之臣”的人物。比如，三国时期的诸葛亮，他以其过人的智慧和忠诚于蜀汉的精神，成为后世所称道的股肱之臣之一。诸葛亮不仅擅长治理国家，还能在关键时刻制定出精妙的战略决策，为蜀汉的稳定和发展立下了汗马功劳。还有唐朝的魏征，以直言敢谏著称，他的谏言帮助唐太宗李世民更好地治理国家，是唐初政治清明的重要推动者之一。</w:t>
      </w:r>
    </w:p>
    <w:p w14:paraId="4E251EED" w14:textId="77777777" w:rsidR="002E5277" w:rsidRDefault="002E5277">
      <w:pPr>
        <w:rPr>
          <w:rFonts w:hint="eastAsia"/>
        </w:rPr>
      </w:pPr>
    </w:p>
    <w:p w14:paraId="4F734D7F" w14:textId="77777777" w:rsidR="002E5277" w:rsidRDefault="002E5277">
      <w:pPr>
        <w:rPr>
          <w:rFonts w:hint="eastAsia"/>
        </w:rPr>
      </w:pPr>
    </w:p>
    <w:p w14:paraId="2406978C" w14:textId="77777777" w:rsidR="002E5277" w:rsidRDefault="002E5277">
      <w:pPr>
        <w:rPr>
          <w:rFonts w:hint="eastAsia"/>
        </w:rPr>
      </w:pPr>
      <w:r>
        <w:rPr>
          <w:rFonts w:hint="eastAsia"/>
        </w:rPr>
        <w:t>股肱之臣的特点</w:t>
      </w:r>
    </w:p>
    <w:p w14:paraId="480D802E" w14:textId="77777777" w:rsidR="002E5277" w:rsidRDefault="002E5277">
      <w:pPr>
        <w:rPr>
          <w:rFonts w:hint="eastAsia"/>
        </w:rPr>
      </w:pPr>
      <w:r>
        <w:rPr>
          <w:rFonts w:hint="eastAsia"/>
        </w:rPr>
        <w:t>股肱之臣通常具备几个显著特点：首先是忠诚，无论是对君主还是对国家，都表现出无私的奉献精神；其次是才能出众，在处理政务、领兵作战等方面都有卓越表现；最后是具有高度的责任感，能够在关键时刻挺身而出，承担起拯救国家或改善民生的重任。这些特质使得股肱之臣在历史的长河中熠熠生辉，成为了后代学习的楷模。</w:t>
      </w:r>
    </w:p>
    <w:p w14:paraId="675F72A1" w14:textId="77777777" w:rsidR="002E5277" w:rsidRDefault="002E5277">
      <w:pPr>
        <w:rPr>
          <w:rFonts w:hint="eastAsia"/>
        </w:rPr>
      </w:pPr>
    </w:p>
    <w:p w14:paraId="25D84401" w14:textId="77777777" w:rsidR="002E5277" w:rsidRDefault="002E5277">
      <w:pPr>
        <w:rPr>
          <w:rFonts w:hint="eastAsia"/>
        </w:rPr>
      </w:pPr>
    </w:p>
    <w:p w14:paraId="793C6728" w14:textId="77777777" w:rsidR="002E5277" w:rsidRDefault="002E5277">
      <w:pPr>
        <w:rPr>
          <w:rFonts w:hint="eastAsia"/>
        </w:rPr>
      </w:pPr>
      <w:r>
        <w:rPr>
          <w:rFonts w:hint="eastAsia"/>
        </w:rPr>
        <w:t>现代社会中的“股肱之臣”</w:t>
      </w:r>
    </w:p>
    <w:p w14:paraId="20EBBB19" w14:textId="77777777" w:rsidR="002E5277" w:rsidRDefault="002E5277">
      <w:pPr>
        <w:rPr>
          <w:rFonts w:hint="eastAsia"/>
        </w:rPr>
      </w:pPr>
      <w:r>
        <w:rPr>
          <w:rFonts w:hint="eastAsia"/>
        </w:rPr>
        <w:t>在现代社会，“股肱之臣”的概念同样适用，但其含义有所扩展。这个词汇不仅仅局限于描述政府官员或军事将领，还可以用来指代任何组织中对团队发展做出巨大贡献的关键人物。例如，在企业中，那些能够带领公司克服困难、实现突破的领导者或核心员工，也可以被称为现代意义上的“股肱之臣”。这些人凭借自己的专业技能、领导能力和团队合作精神，为组织的成功贡献力量。</w:t>
      </w:r>
    </w:p>
    <w:p w14:paraId="47CAC105" w14:textId="77777777" w:rsidR="002E5277" w:rsidRDefault="002E5277">
      <w:pPr>
        <w:rPr>
          <w:rFonts w:hint="eastAsia"/>
        </w:rPr>
      </w:pPr>
    </w:p>
    <w:p w14:paraId="7F6A347F" w14:textId="77777777" w:rsidR="002E5277" w:rsidRDefault="002E5277">
      <w:pPr>
        <w:rPr>
          <w:rFonts w:hint="eastAsia"/>
        </w:rPr>
      </w:pPr>
    </w:p>
    <w:p w14:paraId="744967A5" w14:textId="77777777" w:rsidR="002E5277" w:rsidRDefault="002E5277">
      <w:pPr>
        <w:rPr>
          <w:rFonts w:hint="eastAsia"/>
        </w:rPr>
      </w:pPr>
      <w:r>
        <w:rPr>
          <w:rFonts w:hint="eastAsia"/>
        </w:rPr>
        <w:t>最后的总结</w:t>
      </w:r>
    </w:p>
    <w:p w14:paraId="12DA9270" w14:textId="77777777" w:rsidR="002E5277" w:rsidRDefault="002E5277">
      <w:pPr>
        <w:rPr>
          <w:rFonts w:hint="eastAsia"/>
        </w:rPr>
      </w:pPr>
      <w:r>
        <w:rPr>
          <w:rFonts w:hint="eastAsia"/>
        </w:rPr>
        <w:t>“股肱之臣”代表着一种高尚的品质和精神风貌，无论是在古代还是现代社会，这种精神都是值得我们去学习和传承的。它提醒我们，在追求个人发展的道路上，也不应忘记对集体、对社会的责任与担当。通过不懈努力，每个人都有可能成为自己所在领域的“股肱之臣”，为构建更加美好的未来贡献自己的力量。</w:t>
      </w:r>
    </w:p>
    <w:p w14:paraId="6FDF7C2F" w14:textId="77777777" w:rsidR="002E5277" w:rsidRDefault="002E5277">
      <w:pPr>
        <w:rPr>
          <w:rFonts w:hint="eastAsia"/>
        </w:rPr>
      </w:pPr>
    </w:p>
    <w:p w14:paraId="428A619C" w14:textId="77777777" w:rsidR="002E5277" w:rsidRDefault="002E52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3BD3C" w14:textId="6BAC0D62" w:rsidR="00FF01CD" w:rsidRDefault="00FF01CD"/>
    <w:sectPr w:rsidR="00FF0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CD"/>
    <w:rsid w:val="002E5277"/>
    <w:rsid w:val="00B33637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875EA-5C4A-4AA4-8C48-10B1D740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