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3D64" w14:textId="77777777" w:rsidR="009910CD" w:rsidRDefault="009910CD">
      <w:pPr>
        <w:rPr>
          <w:rFonts w:hint="eastAsia"/>
        </w:rPr>
      </w:pPr>
    </w:p>
    <w:p w14:paraId="3B3F530A" w14:textId="77777777" w:rsidR="009910CD" w:rsidRDefault="009910CD">
      <w:pPr>
        <w:rPr>
          <w:rFonts w:hint="eastAsia"/>
        </w:rPr>
      </w:pPr>
      <w:r>
        <w:rPr>
          <w:rFonts w:hint="eastAsia"/>
        </w:rPr>
        <w:t>禁不住的禁的拼音</w:t>
      </w:r>
    </w:p>
    <w:p w14:paraId="43706948" w14:textId="77777777" w:rsidR="009910CD" w:rsidRDefault="009910CD">
      <w:pPr>
        <w:rPr>
          <w:rFonts w:hint="eastAsia"/>
        </w:rPr>
      </w:pPr>
      <w:r>
        <w:rPr>
          <w:rFonts w:hint="eastAsia"/>
        </w:rPr>
        <w:t>在汉语中，“禁”字具有丰富的含义和多样的读音，具体取决于其在句子中的用法和意义。当“禁”作为动词使用，表示“禁止、不允许”的意思时，它的拼音是“jìn”。而当“禁”用于描述某种状态，意为“能够承受、忍耐”时，则应读作“jīn”。例如，“他禁不住笑了起来”，这里的“禁”即为“jīn”，表达的是无法控制或抑制的情感反应。</w:t>
      </w:r>
    </w:p>
    <w:p w14:paraId="3F07562F" w14:textId="77777777" w:rsidR="009910CD" w:rsidRDefault="009910CD">
      <w:pPr>
        <w:rPr>
          <w:rFonts w:hint="eastAsia"/>
        </w:rPr>
      </w:pPr>
    </w:p>
    <w:p w14:paraId="782BA989" w14:textId="77777777" w:rsidR="009910CD" w:rsidRDefault="009910CD">
      <w:pPr>
        <w:rPr>
          <w:rFonts w:hint="eastAsia"/>
        </w:rPr>
      </w:pPr>
    </w:p>
    <w:p w14:paraId="1DFB1842" w14:textId="77777777" w:rsidR="009910CD" w:rsidRDefault="009910CD">
      <w:pPr>
        <w:rPr>
          <w:rFonts w:hint="eastAsia"/>
        </w:rPr>
      </w:pPr>
      <w:r>
        <w:rPr>
          <w:rFonts w:hint="eastAsia"/>
        </w:rPr>
        <w:t>从历史角度看“禁”的演变</w:t>
      </w:r>
    </w:p>
    <w:p w14:paraId="7AC3F828" w14:textId="77777777" w:rsidR="009910CD" w:rsidRDefault="009910CD">
      <w:pPr>
        <w:rPr>
          <w:rFonts w:hint="eastAsia"/>
        </w:rPr>
      </w:pPr>
      <w:r>
        <w:rPr>
          <w:rFonts w:hint="eastAsia"/>
        </w:rPr>
        <w:t>汉字“禁”历史悠久，最早可见于甲骨文时期，其原始形态与意义经历了一系列变化。起初，“禁”更多地关联到宗教仪式中的禁忌与限制，随着时间的发展，其含义逐渐扩展至更广泛的社会规范和法律层面。“禁”字的双重读音反映了它在语言进化过程中承担的不同角色，同时也揭示了中国古代社会对规则、约束以及个人情感控制的重视。</w:t>
      </w:r>
    </w:p>
    <w:p w14:paraId="5BCD46A6" w14:textId="77777777" w:rsidR="009910CD" w:rsidRDefault="009910CD">
      <w:pPr>
        <w:rPr>
          <w:rFonts w:hint="eastAsia"/>
        </w:rPr>
      </w:pPr>
    </w:p>
    <w:p w14:paraId="6C1D4689" w14:textId="77777777" w:rsidR="009910CD" w:rsidRDefault="009910CD">
      <w:pPr>
        <w:rPr>
          <w:rFonts w:hint="eastAsia"/>
        </w:rPr>
      </w:pPr>
    </w:p>
    <w:p w14:paraId="25515A0A" w14:textId="77777777" w:rsidR="009910CD" w:rsidRDefault="009910C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13C2562" w14:textId="77777777" w:rsidR="009910CD" w:rsidRDefault="009910CD">
      <w:pPr>
        <w:rPr>
          <w:rFonts w:hint="eastAsia"/>
        </w:rPr>
      </w:pPr>
      <w:r>
        <w:rPr>
          <w:rFonts w:hint="eastAsia"/>
        </w:rPr>
        <w:t>“禁不住”的表达方式在日常对话中十分常见，用来描述一个人难以控制自己的情感或行为。比如，在面对极大的喜悦、悲伤或是惊讶时，人们可能会说“我禁不住大笑/哭泣/尖叫”。这样的表达不仅丰富了汉语的表现力，也让人际交流更加生动有趣。同时，了解“禁”字的正确发音对于准确传达意图至关重要，尤其是在正式场合或书面表达中。</w:t>
      </w:r>
    </w:p>
    <w:p w14:paraId="127D8F91" w14:textId="77777777" w:rsidR="009910CD" w:rsidRDefault="009910CD">
      <w:pPr>
        <w:rPr>
          <w:rFonts w:hint="eastAsia"/>
        </w:rPr>
      </w:pPr>
    </w:p>
    <w:p w14:paraId="7ABD8A96" w14:textId="77777777" w:rsidR="009910CD" w:rsidRDefault="009910CD">
      <w:pPr>
        <w:rPr>
          <w:rFonts w:hint="eastAsia"/>
        </w:rPr>
      </w:pPr>
    </w:p>
    <w:p w14:paraId="55743499" w14:textId="77777777" w:rsidR="009910CD" w:rsidRDefault="009910CD">
      <w:pPr>
        <w:rPr>
          <w:rFonts w:hint="eastAsia"/>
        </w:rPr>
      </w:pPr>
      <w:r>
        <w:rPr>
          <w:rFonts w:hint="eastAsia"/>
        </w:rPr>
        <w:t>学习和掌握的重要性</w:t>
      </w:r>
    </w:p>
    <w:p w14:paraId="75F39825" w14:textId="77777777" w:rsidR="009910CD" w:rsidRDefault="009910CD">
      <w:pPr>
        <w:rPr>
          <w:rFonts w:hint="eastAsia"/>
        </w:rPr>
      </w:pPr>
      <w:r>
        <w:rPr>
          <w:rFonts w:hint="eastAsia"/>
        </w:rPr>
        <w:t>对于汉语学习者而言，理解并能正确使用“禁”的不同发音是提升语言水平的一个重要方面。这不仅能帮助他们更好地理解和参与中文对话，还能增进对中国文化和社会规范的理解。通过学习这类词汇，学习者可以更深入地体会到汉语独特的魅力和复杂性，从而激发他们进一步探索和研究的兴趣。</w:t>
      </w:r>
    </w:p>
    <w:p w14:paraId="0A5DC0F4" w14:textId="77777777" w:rsidR="009910CD" w:rsidRDefault="009910CD">
      <w:pPr>
        <w:rPr>
          <w:rFonts w:hint="eastAsia"/>
        </w:rPr>
      </w:pPr>
    </w:p>
    <w:p w14:paraId="682E1044" w14:textId="77777777" w:rsidR="009910CD" w:rsidRDefault="009910CD">
      <w:pPr>
        <w:rPr>
          <w:rFonts w:hint="eastAsia"/>
        </w:rPr>
      </w:pPr>
    </w:p>
    <w:p w14:paraId="1CABF006" w14:textId="77777777" w:rsidR="009910CD" w:rsidRDefault="009910CD">
      <w:pPr>
        <w:rPr>
          <w:rFonts w:hint="eastAsia"/>
        </w:rPr>
      </w:pPr>
      <w:r>
        <w:rPr>
          <w:rFonts w:hint="eastAsia"/>
        </w:rPr>
        <w:t>最后的总结</w:t>
      </w:r>
    </w:p>
    <w:p w14:paraId="6A3BA76C" w14:textId="77777777" w:rsidR="009910CD" w:rsidRDefault="009910CD">
      <w:pPr>
        <w:rPr>
          <w:rFonts w:hint="eastAsia"/>
        </w:rPr>
      </w:pPr>
      <w:r>
        <w:rPr>
          <w:rFonts w:hint="eastAsia"/>
        </w:rPr>
        <w:t>“禁不住的禁”的拼音讨论不仅仅是一个关于语音的问题，它涉及到汉字的历史演变、文化内涵以及现代社会的应用等多个层面。通过对这一主题的学习，我们不仅能提高自身的语言能力，还能加深对中国传统文化的认识。无论是在日常交流还是学术研究中，“禁”字的多样性和深刻背景都值得我们细细品味和深入探讨。</w:t>
      </w:r>
    </w:p>
    <w:p w14:paraId="54B3594A" w14:textId="77777777" w:rsidR="009910CD" w:rsidRDefault="009910CD">
      <w:pPr>
        <w:rPr>
          <w:rFonts w:hint="eastAsia"/>
        </w:rPr>
      </w:pPr>
    </w:p>
    <w:p w14:paraId="5533AB83" w14:textId="77777777" w:rsidR="009910CD" w:rsidRDefault="009910CD">
      <w:pPr>
        <w:rPr>
          <w:rFonts w:hint="eastAsia"/>
        </w:rPr>
      </w:pPr>
    </w:p>
    <w:p w14:paraId="66E84C0C" w14:textId="77777777" w:rsidR="009910CD" w:rsidRDefault="00991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FD562" w14:textId="3A47933D" w:rsidR="00797269" w:rsidRDefault="00797269"/>
    <w:sectPr w:rsidR="0079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69"/>
    <w:rsid w:val="00797269"/>
    <w:rsid w:val="009910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6D770-89D4-46A5-B9DB-9200958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