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8EE1" w14:textId="77777777" w:rsidR="00083D63" w:rsidRDefault="00083D63">
      <w:pPr>
        <w:rPr>
          <w:rFonts w:hint="eastAsia"/>
        </w:rPr>
      </w:pPr>
    </w:p>
    <w:p w14:paraId="5B23F792" w14:textId="77777777" w:rsidR="00083D63" w:rsidRDefault="00083D63">
      <w:pPr>
        <w:rPr>
          <w:rFonts w:hint="eastAsia"/>
        </w:rPr>
      </w:pPr>
      <w:r>
        <w:rPr>
          <w:rFonts w:hint="eastAsia"/>
        </w:rPr>
        <w:t>河水干涸的拼音</w:t>
      </w:r>
    </w:p>
    <w:p w14:paraId="06C04ABB" w14:textId="77777777" w:rsidR="00083D63" w:rsidRDefault="00083D63">
      <w:pPr>
        <w:rPr>
          <w:rFonts w:hint="eastAsia"/>
        </w:rPr>
      </w:pPr>
      <w:r>
        <w:rPr>
          <w:rFonts w:hint="eastAsia"/>
        </w:rPr>
        <w:t>河水干涸“hé shuǐ gān hé”这一词组，形象地描述了河流失去水流、河床裸露的现象。在中国，随着经济的快速发展和气候变化的影响，水资源问题日益突出，不少地区都曾经历过不同程度的河水干涸现象。这一现象不仅影响当地的生态环境，也对依赖这些水源的人们的生活带来了挑战。</w:t>
      </w:r>
    </w:p>
    <w:p w14:paraId="7C1412AB" w14:textId="77777777" w:rsidR="00083D63" w:rsidRDefault="00083D63">
      <w:pPr>
        <w:rPr>
          <w:rFonts w:hint="eastAsia"/>
        </w:rPr>
      </w:pPr>
    </w:p>
    <w:p w14:paraId="5FBF5A62" w14:textId="77777777" w:rsidR="00083D63" w:rsidRDefault="00083D63">
      <w:pPr>
        <w:rPr>
          <w:rFonts w:hint="eastAsia"/>
        </w:rPr>
      </w:pPr>
    </w:p>
    <w:p w14:paraId="23FBC606" w14:textId="77777777" w:rsidR="00083D63" w:rsidRDefault="00083D63">
      <w:pPr>
        <w:rPr>
          <w:rFonts w:hint="eastAsia"/>
        </w:rPr>
      </w:pPr>
      <w:r>
        <w:rPr>
          <w:rFonts w:hint="eastAsia"/>
        </w:rPr>
        <w:t>自然因素与人类活动共同作用的结果</w:t>
      </w:r>
    </w:p>
    <w:p w14:paraId="1C1965A1" w14:textId="77777777" w:rsidR="00083D63" w:rsidRDefault="00083D63">
      <w:pPr>
        <w:rPr>
          <w:rFonts w:hint="eastAsia"/>
        </w:rPr>
      </w:pPr>
      <w:r>
        <w:rPr>
          <w:rFonts w:hint="eastAsia"/>
        </w:rPr>
        <w:t>河水干涸的原因是多方面的，既包括自然因素也涵盖人为因素。从自然角度来看，连续干旱、降水分布不均等气候条件的变化是导致河水干涸的重要原因之一。而人类活动方面，过度开采地下水、建设大坝截流、工业和生活污水排放等行为，都会加剧河流水量减少直至干涸的风险。特别是在一些水资源本就稀缺的地区，这些问题更加突出。</w:t>
      </w:r>
    </w:p>
    <w:p w14:paraId="1B70F1DE" w14:textId="77777777" w:rsidR="00083D63" w:rsidRDefault="00083D63">
      <w:pPr>
        <w:rPr>
          <w:rFonts w:hint="eastAsia"/>
        </w:rPr>
      </w:pPr>
    </w:p>
    <w:p w14:paraId="0CB2D155" w14:textId="77777777" w:rsidR="00083D63" w:rsidRDefault="00083D63">
      <w:pPr>
        <w:rPr>
          <w:rFonts w:hint="eastAsia"/>
        </w:rPr>
      </w:pPr>
    </w:p>
    <w:p w14:paraId="253E02A6" w14:textId="77777777" w:rsidR="00083D63" w:rsidRDefault="00083D63">
      <w:pPr>
        <w:rPr>
          <w:rFonts w:hint="eastAsia"/>
        </w:rPr>
      </w:pPr>
      <w:r>
        <w:rPr>
          <w:rFonts w:hint="eastAsia"/>
        </w:rPr>
        <w:t>对生态环境的影响</w:t>
      </w:r>
    </w:p>
    <w:p w14:paraId="0F343EAD" w14:textId="77777777" w:rsidR="00083D63" w:rsidRDefault="00083D63">
      <w:pPr>
        <w:rPr>
          <w:rFonts w:hint="eastAsia"/>
        </w:rPr>
      </w:pPr>
      <w:r>
        <w:rPr>
          <w:rFonts w:hint="eastAsia"/>
        </w:rPr>
        <w:t>河水干涸给生态环境带来的影响是深远且复杂的。它直接威胁到水生生物的生存环境，许多鱼类和其他水生动植物可能因此失去栖息地，甚至面临灭绝的风险。河流干涸还会改变周边地区的微气候，可能导致土地沙漠化加速，植被覆盖度降低等问题。河流作为自然界中重要的生态廊道，其功能的丧失还会影响物种迁移路径，进一步影响区域生物多样性。</w:t>
      </w:r>
    </w:p>
    <w:p w14:paraId="785E47CE" w14:textId="77777777" w:rsidR="00083D63" w:rsidRDefault="00083D63">
      <w:pPr>
        <w:rPr>
          <w:rFonts w:hint="eastAsia"/>
        </w:rPr>
      </w:pPr>
    </w:p>
    <w:p w14:paraId="0EAC3FDF" w14:textId="77777777" w:rsidR="00083D63" w:rsidRDefault="00083D63">
      <w:pPr>
        <w:rPr>
          <w:rFonts w:hint="eastAsia"/>
        </w:rPr>
      </w:pPr>
    </w:p>
    <w:p w14:paraId="04CA01F0" w14:textId="77777777" w:rsidR="00083D63" w:rsidRDefault="00083D63">
      <w:pPr>
        <w:rPr>
          <w:rFonts w:hint="eastAsia"/>
        </w:rPr>
      </w:pPr>
      <w:r>
        <w:rPr>
          <w:rFonts w:hint="eastAsia"/>
        </w:rPr>
        <w:t>社会经济层面的影响</w:t>
      </w:r>
    </w:p>
    <w:p w14:paraId="2E67DF2D" w14:textId="77777777" w:rsidR="00083D63" w:rsidRDefault="00083D63">
      <w:pPr>
        <w:rPr>
          <w:rFonts w:hint="eastAsia"/>
        </w:rPr>
      </w:pPr>
      <w:r>
        <w:rPr>
          <w:rFonts w:hint="eastAsia"/>
        </w:rPr>
        <w:t>在社会经济层面，河水干涸同样带来了诸多挑战。对于农业而言，灌溉用水的短缺直接影响农作物产量，进而威胁到粮食安全。同时，工业生产过程中也需要大量的水资源，河流干涸会限制工业发展，增加企业运营成本。而对于普通居民来说，饮用水源的减少是一个更为直接的问题，尤其是在水资源管理不善的地区，可能会出现供水紧张的局面。</w:t>
      </w:r>
    </w:p>
    <w:p w14:paraId="593B5A63" w14:textId="77777777" w:rsidR="00083D63" w:rsidRDefault="00083D63">
      <w:pPr>
        <w:rPr>
          <w:rFonts w:hint="eastAsia"/>
        </w:rPr>
      </w:pPr>
    </w:p>
    <w:p w14:paraId="1676B690" w14:textId="77777777" w:rsidR="00083D63" w:rsidRDefault="00083D63">
      <w:pPr>
        <w:rPr>
          <w:rFonts w:hint="eastAsia"/>
        </w:rPr>
      </w:pPr>
    </w:p>
    <w:p w14:paraId="21A7266F" w14:textId="77777777" w:rsidR="00083D63" w:rsidRDefault="00083D63">
      <w:pPr>
        <w:rPr>
          <w:rFonts w:hint="eastAsia"/>
        </w:rPr>
      </w:pPr>
      <w:r>
        <w:rPr>
          <w:rFonts w:hint="eastAsia"/>
        </w:rPr>
        <w:t>应对措施与未来展望</w:t>
      </w:r>
    </w:p>
    <w:p w14:paraId="495C6A8D" w14:textId="77777777" w:rsidR="00083D63" w:rsidRDefault="00083D63">
      <w:pPr>
        <w:rPr>
          <w:rFonts w:hint="eastAsia"/>
        </w:rPr>
      </w:pPr>
      <w:r>
        <w:rPr>
          <w:rFonts w:hint="eastAsia"/>
        </w:rPr>
        <w:t>面对河水干涸所带来的种种挑战，采取有效措施显得尤为重要。一方面，加强水资源管理和保护，推广节水技术和措施，提高水资源利用效率；另一方面，加大对污水处理和回用的投资力度，减少污染物排放，改善水质。长远来看，还需要通过科学研究和技术创新，探索更多可持续发展的水资源管理模式，以缓解水资源压力，保障经济社会健康发展。</w:t>
      </w:r>
    </w:p>
    <w:p w14:paraId="6B6F2100" w14:textId="77777777" w:rsidR="00083D63" w:rsidRDefault="00083D63">
      <w:pPr>
        <w:rPr>
          <w:rFonts w:hint="eastAsia"/>
        </w:rPr>
      </w:pPr>
    </w:p>
    <w:p w14:paraId="5E18ABEB" w14:textId="77777777" w:rsidR="00083D63" w:rsidRDefault="00083D63">
      <w:pPr>
        <w:rPr>
          <w:rFonts w:hint="eastAsia"/>
        </w:rPr>
      </w:pPr>
    </w:p>
    <w:p w14:paraId="4A7D7B7D" w14:textId="77777777" w:rsidR="00083D63" w:rsidRDefault="00083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2D3F2" w14:textId="73882EEF" w:rsidR="00C65999" w:rsidRDefault="00C65999"/>
    <w:sectPr w:rsidR="00C65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99"/>
    <w:rsid w:val="00083D63"/>
    <w:rsid w:val="00B33637"/>
    <w:rsid w:val="00C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E6517-7D1B-4B34-A855-9EE5DDA4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