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FF5B" w14:textId="77777777" w:rsidR="00567398" w:rsidRDefault="00567398">
      <w:pPr>
        <w:rPr>
          <w:rFonts w:hint="eastAsia"/>
        </w:rPr>
      </w:pPr>
    </w:p>
    <w:p w14:paraId="0831FE35" w14:textId="77777777" w:rsidR="00567398" w:rsidRDefault="00567398">
      <w:pPr>
        <w:rPr>
          <w:rFonts w:hint="eastAsia"/>
        </w:rPr>
      </w:pPr>
      <w:r>
        <w:rPr>
          <w:rFonts w:hint="eastAsia"/>
        </w:rPr>
        <w:t>喝倒彩的拼音</w:t>
      </w:r>
    </w:p>
    <w:p w14:paraId="5B53DEC7" w14:textId="77777777" w:rsidR="00567398" w:rsidRDefault="00567398">
      <w:pPr>
        <w:rPr>
          <w:rFonts w:hint="eastAsia"/>
        </w:rPr>
      </w:pPr>
      <w:r>
        <w:rPr>
          <w:rFonts w:hint="eastAsia"/>
        </w:rPr>
        <w:t>喝倒彩，在汉语中的拼音为“hè dào cǎi”。这个词语通常用来描述观众在表演或比赛过程中，对参与者的表现表示不满或反对的行为。不同于热烈掌声或是鼓励的欢呼声，喝倒彩往往伴随着嘘声、嘲笑等负面反应。</w:t>
      </w:r>
    </w:p>
    <w:p w14:paraId="127D6C9C" w14:textId="77777777" w:rsidR="00567398" w:rsidRDefault="00567398">
      <w:pPr>
        <w:rPr>
          <w:rFonts w:hint="eastAsia"/>
        </w:rPr>
      </w:pPr>
    </w:p>
    <w:p w14:paraId="03E86D25" w14:textId="77777777" w:rsidR="00567398" w:rsidRDefault="00567398">
      <w:pPr>
        <w:rPr>
          <w:rFonts w:hint="eastAsia"/>
        </w:rPr>
      </w:pPr>
    </w:p>
    <w:p w14:paraId="2168B627" w14:textId="77777777" w:rsidR="00567398" w:rsidRDefault="00567398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0AD5AE5" w14:textId="77777777" w:rsidR="00567398" w:rsidRDefault="00567398">
      <w:pPr>
        <w:rPr>
          <w:rFonts w:hint="eastAsia"/>
        </w:rPr>
      </w:pPr>
      <w:r>
        <w:rPr>
          <w:rFonts w:hint="eastAsia"/>
        </w:rPr>
        <w:t>从历史角度看，“喝倒彩”这一行为可以追溯到古希腊时期的戏剧演出，那时观众通过不同的声音和动作表达他们对表演者的看法。在中国古代，类似的行为也在戏曲演出中出现，反映了观众对于艺术表现的直接反馈机制。随着社会的发展，这种行为逐渐成为一种文化现象，不仅存在于舞台之上，也扩展到了体育赛事、政治演讲等多个领域。</w:t>
      </w:r>
    </w:p>
    <w:p w14:paraId="542BF892" w14:textId="77777777" w:rsidR="00567398" w:rsidRDefault="00567398">
      <w:pPr>
        <w:rPr>
          <w:rFonts w:hint="eastAsia"/>
        </w:rPr>
      </w:pPr>
    </w:p>
    <w:p w14:paraId="33B52B86" w14:textId="77777777" w:rsidR="00567398" w:rsidRDefault="00567398">
      <w:pPr>
        <w:rPr>
          <w:rFonts w:hint="eastAsia"/>
        </w:rPr>
      </w:pPr>
    </w:p>
    <w:p w14:paraId="452A3E5D" w14:textId="77777777" w:rsidR="00567398" w:rsidRDefault="0056739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DD75C9A" w14:textId="77777777" w:rsidR="00567398" w:rsidRDefault="00567398">
      <w:pPr>
        <w:rPr>
          <w:rFonts w:hint="eastAsia"/>
        </w:rPr>
      </w:pPr>
      <w:r>
        <w:rPr>
          <w:rFonts w:hint="eastAsia"/>
        </w:rPr>
        <w:t>在现代，喝倒彩更多地被看作是一种民主表达的方式，它允许个体或群体公开表达他们的意见和态度。无论是在大型演唱会、体育比赛中，还是在更加严肃的政治集会上，喝倒彩都扮演着重要的角色。然而，值得注意的是，这种方式虽然能够迅速传达民众的声音，但有时也可能导致场面失控，甚至引发冲突。</w:t>
      </w:r>
    </w:p>
    <w:p w14:paraId="689828AC" w14:textId="77777777" w:rsidR="00567398" w:rsidRDefault="00567398">
      <w:pPr>
        <w:rPr>
          <w:rFonts w:hint="eastAsia"/>
        </w:rPr>
      </w:pPr>
    </w:p>
    <w:p w14:paraId="037E8BB2" w14:textId="77777777" w:rsidR="00567398" w:rsidRDefault="00567398">
      <w:pPr>
        <w:rPr>
          <w:rFonts w:hint="eastAsia"/>
        </w:rPr>
      </w:pPr>
    </w:p>
    <w:p w14:paraId="305DDC78" w14:textId="77777777" w:rsidR="00567398" w:rsidRDefault="00567398">
      <w:pPr>
        <w:rPr>
          <w:rFonts w:hint="eastAsia"/>
        </w:rPr>
      </w:pPr>
      <w:r>
        <w:rPr>
          <w:rFonts w:hint="eastAsia"/>
        </w:rPr>
        <w:t>如何应对喝倒彩</w:t>
      </w:r>
    </w:p>
    <w:p w14:paraId="32B14C57" w14:textId="77777777" w:rsidR="00567398" w:rsidRDefault="00567398">
      <w:pPr>
        <w:rPr>
          <w:rFonts w:hint="eastAsia"/>
        </w:rPr>
      </w:pPr>
      <w:r>
        <w:rPr>
          <w:rFonts w:hint="eastAsia"/>
        </w:rPr>
        <w:t>对于表演者或者演讲者来说，面对喝倒彩是一项挑战。这要求他们具备强大的心理素质和应变能力。一些人选择直面批评，尝试理解背后的原因并做出回应；而另一些则可能选择忽视这些负面反馈，继续专注于自己的表现。无论采取何种策略，关键在于保持专业精神，尊重每一位观众的意见，并从中汲取成长的力量。</w:t>
      </w:r>
    </w:p>
    <w:p w14:paraId="31150F43" w14:textId="77777777" w:rsidR="00567398" w:rsidRDefault="00567398">
      <w:pPr>
        <w:rPr>
          <w:rFonts w:hint="eastAsia"/>
        </w:rPr>
      </w:pPr>
    </w:p>
    <w:p w14:paraId="1ABC40B8" w14:textId="77777777" w:rsidR="00567398" w:rsidRDefault="00567398">
      <w:pPr>
        <w:rPr>
          <w:rFonts w:hint="eastAsia"/>
        </w:rPr>
      </w:pPr>
    </w:p>
    <w:p w14:paraId="2DED354A" w14:textId="77777777" w:rsidR="00567398" w:rsidRDefault="00567398">
      <w:pPr>
        <w:rPr>
          <w:rFonts w:hint="eastAsia"/>
        </w:rPr>
      </w:pPr>
      <w:r>
        <w:rPr>
          <w:rFonts w:hint="eastAsia"/>
        </w:rPr>
        <w:t>最后的总结</w:t>
      </w:r>
    </w:p>
    <w:p w14:paraId="366DCAD6" w14:textId="77777777" w:rsidR="00567398" w:rsidRDefault="00567398">
      <w:pPr>
        <w:rPr>
          <w:rFonts w:hint="eastAsia"/>
        </w:rPr>
      </w:pPr>
      <w:r>
        <w:rPr>
          <w:rFonts w:hint="eastAsia"/>
        </w:rPr>
        <w:t>“喝倒彩”的拼音不仅是语言学习的一部分，更蕴含了深刻的社会文化价值。通过了解和分析这一现象，我们不仅能更好地理解人类情感和社会互动的本质，还能学会如何在一个多元化和开放的社会环境中有效沟通和交流。无论是作为表演者还是观众，理解和尊重彼此的观点都是构建和谐社会关系的基础。</w:t>
      </w:r>
    </w:p>
    <w:p w14:paraId="21B85AB6" w14:textId="77777777" w:rsidR="00567398" w:rsidRDefault="00567398">
      <w:pPr>
        <w:rPr>
          <w:rFonts w:hint="eastAsia"/>
        </w:rPr>
      </w:pPr>
    </w:p>
    <w:p w14:paraId="25B24B25" w14:textId="77777777" w:rsidR="00567398" w:rsidRDefault="00567398">
      <w:pPr>
        <w:rPr>
          <w:rFonts w:hint="eastAsia"/>
        </w:rPr>
      </w:pPr>
    </w:p>
    <w:p w14:paraId="5A17BBBA" w14:textId="77777777" w:rsidR="00567398" w:rsidRDefault="00567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402A9" w14:textId="43F99D63" w:rsidR="00814551" w:rsidRDefault="00814551"/>
    <w:sectPr w:rsidR="00814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51"/>
    <w:rsid w:val="00567398"/>
    <w:rsid w:val="008145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5013D-3060-4291-AC4C-41D72757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