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BC3C" w14:textId="77777777" w:rsidR="009075CC" w:rsidRDefault="009075CC">
      <w:pPr>
        <w:rPr>
          <w:rFonts w:hint="eastAsia"/>
        </w:rPr>
      </w:pPr>
    </w:p>
    <w:p w14:paraId="06A0E133" w14:textId="77777777" w:rsidR="009075CC" w:rsidRDefault="009075CC">
      <w:pPr>
        <w:rPr>
          <w:rFonts w:hint="eastAsia"/>
        </w:rPr>
      </w:pPr>
      <w:r>
        <w:rPr>
          <w:rFonts w:hint="eastAsia"/>
        </w:rPr>
        <w:t>古诗《咏鹅》全诗的拼音</w:t>
      </w:r>
    </w:p>
    <w:p w14:paraId="4EC9663A" w14:textId="77777777" w:rsidR="009075CC" w:rsidRDefault="009075CC">
      <w:pPr>
        <w:rPr>
          <w:rFonts w:hint="eastAsia"/>
        </w:rPr>
      </w:pPr>
      <w:r>
        <w:rPr>
          <w:rFonts w:hint="eastAsia"/>
        </w:rPr>
        <w:t>古诗《咏鹅》是中国唐代诗人骆宾王创作的一首五言绝句，以其简洁生动的形象描绘和优美的音韵流传至今。对于许多中文学习者来说，《咏鹅》不仅是了解中国古典文学的一个窗口，也是练习汉语发音的良好材料。这首诗描述了鹅在水面上游动的姿态，通过形象的语言让读者仿佛亲眼见到了那幅画面。</w:t>
      </w:r>
    </w:p>
    <w:p w14:paraId="4A9D77F0" w14:textId="77777777" w:rsidR="009075CC" w:rsidRDefault="009075CC">
      <w:pPr>
        <w:rPr>
          <w:rFonts w:hint="eastAsia"/>
        </w:rPr>
      </w:pPr>
    </w:p>
    <w:p w14:paraId="5A477A79" w14:textId="77777777" w:rsidR="009075CC" w:rsidRDefault="009075CC">
      <w:pPr>
        <w:rPr>
          <w:rFonts w:hint="eastAsia"/>
        </w:rPr>
      </w:pPr>
    </w:p>
    <w:p w14:paraId="3D0A4F55" w14:textId="77777777" w:rsidR="009075CC" w:rsidRDefault="009075CC">
      <w:pPr>
        <w:rPr>
          <w:rFonts w:hint="eastAsia"/>
        </w:rPr>
      </w:pPr>
      <w:r>
        <w:rPr>
          <w:rFonts w:hint="eastAsia"/>
        </w:rPr>
        <w:t>诗歌原文及拼音</w:t>
      </w:r>
    </w:p>
    <w:p w14:paraId="6DFCDCEA" w14:textId="77777777" w:rsidR="009075CC" w:rsidRDefault="009075CC">
      <w:pPr>
        <w:rPr>
          <w:rFonts w:hint="eastAsia"/>
        </w:rPr>
      </w:pPr>
      <w:r>
        <w:rPr>
          <w:rFonts w:hint="eastAsia"/>
        </w:rPr>
        <w:t>《咏鹅》的原文如下：“鹅，鹅，鹅，曲项向天歌。白毛浮绿水，红掌拨清波。”其对应的拼音是：“é, é, é, qū xiàng xiàng tiān gē. bái máo fú lǜ shuǐ, hóng zhǎng bō qīng bō.” 这首诗虽然简短，但包含了丰富的语言信息，对初学者来说，是一次很好的语音练习机会。</w:t>
      </w:r>
    </w:p>
    <w:p w14:paraId="4AE09F8E" w14:textId="77777777" w:rsidR="009075CC" w:rsidRDefault="009075CC">
      <w:pPr>
        <w:rPr>
          <w:rFonts w:hint="eastAsia"/>
        </w:rPr>
      </w:pPr>
    </w:p>
    <w:p w14:paraId="48E3D2DD" w14:textId="77777777" w:rsidR="009075CC" w:rsidRDefault="009075CC">
      <w:pPr>
        <w:rPr>
          <w:rFonts w:hint="eastAsia"/>
        </w:rPr>
      </w:pPr>
    </w:p>
    <w:p w14:paraId="688736E8" w14:textId="77777777" w:rsidR="009075CC" w:rsidRDefault="009075CC">
      <w:pPr>
        <w:rPr>
          <w:rFonts w:hint="eastAsia"/>
        </w:rPr>
      </w:pPr>
      <w:r>
        <w:rPr>
          <w:rFonts w:hint="eastAsia"/>
        </w:rPr>
        <w:t>诗歌背后的意境</w:t>
      </w:r>
    </w:p>
    <w:p w14:paraId="3FAD76D5" w14:textId="77777777" w:rsidR="009075CC" w:rsidRDefault="009075CC">
      <w:pPr>
        <w:rPr>
          <w:rFonts w:hint="eastAsia"/>
        </w:rPr>
      </w:pPr>
      <w:r>
        <w:rPr>
          <w:rFonts w:hint="eastAsia"/>
        </w:rPr>
        <w:t>《咏鹅》不仅仅是一首简单的儿童诗，它还蕴含着深刻的艺术美感和哲理思考。诗中通过对鹅的描写，展现了自然界的一种和谐美，同时也体现了作者观察生活的细腻和热爱自然的情怀。这种将生活中的普通事物转化为艺术作品的能力，正是骆宾王诗歌的一大特色。</w:t>
      </w:r>
    </w:p>
    <w:p w14:paraId="3AF47559" w14:textId="77777777" w:rsidR="009075CC" w:rsidRDefault="009075CC">
      <w:pPr>
        <w:rPr>
          <w:rFonts w:hint="eastAsia"/>
        </w:rPr>
      </w:pPr>
    </w:p>
    <w:p w14:paraId="67F060AB" w14:textId="77777777" w:rsidR="009075CC" w:rsidRDefault="009075CC">
      <w:pPr>
        <w:rPr>
          <w:rFonts w:hint="eastAsia"/>
        </w:rPr>
      </w:pPr>
    </w:p>
    <w:p w14:paraId="64EA53EE" w14:textId="77777777" w:rsidR="009075CC" w:rsidRDefault="009075CC">
      <w:pPr>
        <w:rPr>
          <w:rFonts w:hint="eastAsia"/>
        </w:rPr>
      </w:pPr>
      <w:r>
        <w:rPr>
          <w:rFonts w:hint="eastAsia"/>
        </w:rPr>
        <w:t>《咏鹅》的学习价值</w:t>
      </w:r>
    </w:p>
    <w:p w14:paraId="3151AFCD" w14:textId="77777777" w:rsidR="009075CC" w:rsidRDefault="009075CC">
      <w:pPr>
        <w:rPr>
          <w:rFonts w:hint="eastAsia"/>
        </w:rPr>
      </w:pPr>
      <w:r>
        <w:rPr>
          <w:rFonts w:hint="eastAsia"/>
        </w:rPr>
        <w:t>对于汉语学习者而言，《咏鹅》提供了宝贵的实践机会，不仅能够帮助他们掌握基本的汉语发音规则，还能增进对中国传统文化的理解。学习这首诗还有助于提高学生的记忆力和语言表达能力，激发他们对中国文学的兴趣。</w:t>
      </w:r>
    </w:p>
    <w:p w14:paraId="08F9EABB" w14:textId="77777777" w:rsidR="009075CC" w:rsidRDefault="009075CC">
      <w:pPr>
        <w:rPr>
          <w:rFonts w:hint="eastAsia"/>
        </w:rPr>
      </w:pPr>
    </w:p>
    <w:p w14:paraId="2907D4EE" w14:textId="77777777" w:rsidR="009075CC" w:rsidRDefault="009075CC">
      <w:pPr>
        <w:rPr>
          <w:rFonts w:hint="eastAsia"/>
        </w:rPr>
      </w:pPr>
    </w:p>
    <w:p w14:paraId="56BDE8E4" w14:textId="77777777" w:rsidR="009075CC" w:rsidRDefault="009075CC">
      <w:pPr>
        <w:rPr>
          <w:rFonts w:hint="eastAsia"/>
        </w:rPr>
      </w:pPr>
      <w:r>
        <w:rPr>
          <w:rFonts w:hint="eastAsia"/>
        </w:rPr>
        <w:t>最后的总结</w:t>
      </w:r>
    </w:p>
    <w:p w14:paraId="5CC8D2B5" w14:textId="77777777" w:rsidR="009075CC" w:rsidRDefault="009075CC">
      <w:pPr>
        <w:rPr>
          <w:rFonts w:hint="eastAsia"/>
        </w:rPr>
      </w:pPr>
      <w:r>
        <w:rPr>
          <w:rFonts w:hint="eastAsia"/>
        </w:rPr>
        <w:t>《咏鹅》作为一首经典的儿童诗，凭借其简单易懂的文字、生动有趣的形象以及优美的音韵，深受广大读者的喜爱。无论是汉语初学者还是对中国文化感兴趣的外国朋友，都能从这首诗中找到乐趣与启示。通过学习《咏鹅》，我们不仅能领略到中国古典诗歌的独特魅力，也能感受到中华文化的博大精深。</w:t>
      </w:r>
    </w:p>
    <w:p w14:paraId="32BD6B3C" w14:textId="77777777" w:rsidR="009075CC" w:rsidRDefault="009075CC">
      <w:pPr>
        <w:rPr>
          <w:rFonts w:hint="eastAsia"/>
        </w:rPr>
      </w:pPr>
    </w:p>
    <w:p w14:paraId="346894DF" w14:textId="77777777" w:rsidR="009075CC" w:rsidRDefault="009075CC">
      <w:pPr>
        <w:rPr>
          <w:rFonts w:hint="eastAsia"/>
        </w:rPr>
      </w:pPr>
    </w:p>
    <w:p w14:paraId="1C97915C" w14:textId="77777777" w:rsidR="009075CC" w:rsidRDefault="00907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F991B" w14:textId="2B23EF14" w:rsidR="002F3DA6" w:rsidRDefault="002F3DA6"/>
    <w:sectPr w:rsidR="002F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A6"/>
    <w:rsid w:val="002F3DA6"/>
    <w:rsid w:val="009075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FCE6-91F6-432E-8ADB-AD4F03C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