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3CC8B" w14:textId="77777777" w:rsidR="00F23C5B" w:rsidRDefault="00F23C5B">
      <w:pPr>
        <w:rPr>
          <w:rFonts w:hint="eastAsia"/>
        </w:rPr>
      </w:pPr>
    </w:p>
    <w:p w14:paraId="1E18B2AE" w14:textId="77777777" w:rsidR="00F23C5B" w:rsidRDefault="00F23C5B">
      <w:pPr>
        <w:rPr>
          <w:rFonts w:hint="eastAsia"/>
        </w:rPr>
      </w:pPr>
      <w:r>
        <w:rPr>
          <w:rFonts w:hint="eastAsia"/>
        </w:rPr>
        <w:t>供认的拼音怎么写</w:t>
      </w:r>
    </w:p>
    <w:p w14:paraId="66B9473A" w14:textId="77777777" w:rsidR="00F23C5B" w:rsidRDefault="00F23C5B">
      <w:pPr>
        <w:rPr>
          <w:rFonts w:hint="eastAsia"/>
        </w:rPr>
      </w:pPr>
      <w:r>
        <w:rPr>
          <w:rFonts w:hint="eastAsia"/>
        </w:rPr>
        <w:t>供认，这个词在日常生活中并不陌生，特别是在涉及法律情境时。其拼音写作“gòng rèn”。所谓供认，通常指的是犯罪嫌疑人在证据面前承认自己的罪行或错误行为。这一过程不仅是司法程序中的重要环节，也是案件得以顺利解决的关键一步。</w:t>
      </w:r>
    </w:p>
    <w:p w14:paraId="0ECFD868" w14:textId="77777777" w:rsidR="00F23C5B" w:rsidRDefault="00F23C5B">
      <w:pPr>
        <w:rPr>
          <w:rFonts w:hint="eastAsia"/>
        </w:rPr>
      </w:pPr>
    </w:p>
    <w:p w14:paraId="6251D8DB" w14:textId="77777777" w:rsidR="00F23C5B" w:rsidRDefault="00F23C5B">
      <w:pPr>
        <w:rPr>
          <w:rFonts w:hint="eastAsia"/>
        </w:rPr>
      </w:pPr>
    </w:p>
    <w:p w14:paraId="09A48829" w14:textId="77777777" w:rsidR="00F23C5B" w:rsidRDefault="00F23C5B">
      <w:pPr>
        <w:rPr>
          <w:rFonts w:hint="eastAsia"/>
        </w:rPr>
      </w:pPr>
      <w:r>
        <w:rPr>
          <w:rFonts w:hint="eastAsia"/>
        </w:rPr>
        <w:t>供认的重要性及其法律意义</w:t>
      </w:r>
    </w:p>
    <w:p w14:paraId="3B368047" w14:textId="77777777" w:rsidR="00F23C5B" w:rsidRDefault="00F23C5B">
      <w:pPr>
        <w:rPr>
          <w:rFonts w:hint="eastAsia"/>
        </w:rPr>
      </w:pPr>
      <w:r>
        <w:rPr>
          <w:rFonts w:hint="eastAsia"/>
        </w:rPr>
        <w:t>从法律角度来看，“gòng rèn”具有非常重要的意义。它有助于加速司法流程，通过嫌疑人的主动承认，可以减少调查所需的时间和资源。在量刑阶段，嫌疑人是否选择供认也可能影响最终的判决结果。根据许多国家的法律制度，主动供认往往被视为一种悔罪表现，可能会得到一定程度的从轻处罚。</w:t>
      </w:r>
    </w:p>
    <w:p w14:paraId="28E7E8A3" w14:textId="77777777" w:rsidR="00F23C5B" w:rsidRDefault="00F23C5B">
      <w:pPr>
        <w:rPr>
          <w:rFonts w:hint="eastAsia"/>
        </w:rPr>
      </w:pPr>
    </w:p>
    <w:p w14:paraId="6BE8849C" w14:textId="77777777" w:rsidR="00F23C5B" w:rsidRDefault="00F23C5B">
      <w:pPr>
        <w:rPr>
          <w:rFonts w:hint="eastAsia"/>
        </w:rPr>
      </w:pPr>
    </w:p>
    <w:p w14:paraId="3AD45C21" w14:textId="77777777" w:rsidR="00F23C5B" w:rsidRDefault="00F23C5B">
      <w:pPr>
        <w:rPr>
          <w:rFonts w:hint="eastAsia"/>
        </w:rPr>
      </w:pPr>
      <w:r>
        <w:rPr>
          <w:rFonts w:hint="eastAsia"/>
        </w:rPr>
        <w:t>如何正确理解“供认”的含义</w:t>
      </w:r>
    </w:p>
    <w:p w14:paraId="2E8AD2ED" w14:textId="77777777" w:rsidR="00F23C5B" w:rsidRDefault="00F23C5B">
      <w:pPr>
        <w:rPr>
          <w:rFonts w:hint="eastAsia"/>
        </w:rPr>
      </w:pPr>
      <w:r>
        <w:rPr>
          <w:rFonts w:hint="eastAsia"/>
        </w:rPr>
        <w:t>正确理解“gòng rèn”的含义，对于公众来说同样至关重要。这不仅仅是对一个词语的理解，更是对法律程序和正义实现方式的一种认知。值得注意的是，“供认”应当是在没有外部压力的情况下，基于事实真相的自我揭露。任何通过不正当手段获得的供词，在法律上都是无效的，并可能引发更严重的法律后果。</w:t>
      </w:r>
    </w:p>
    <w:p w14:paraId="5D494E80" w14:textId="77777777" w:rsidR="00F23C5B" w:rsidRDefault="00F23C5B">
      <w:pPr>
        <w:rPr>
          <w:rFonts w:hint="eastAsia"/>
        </w:rPr>
      </w:pPr>
    </w:p>
    <w:p w14:paraId="46BD7985" w14:textId="77777777" w:rsidR="00F23C5B" w:rsidRDefault="00F23C5B">
      <w:pPr>
        <w:rPr>
          <w:rFonts w:hint="eastAsia"/>
        </w:rPr>
      </w:pPr>
    </w:p>
    <w:p w14:paraId="0523D778" w14:textId="77777777" w:rsidR="00F23C5B" w:rsidRDefault="00F23C5B">
      <w:pPr>
        <w:rPr>
          <w:rFonts w:hint="eastAsia"/>
        </w:rPr>
      </w:pPr>
      <w:r>
        <w:rPr>
          <w:rFonts w:hint="eastAsia"/>
        </w:rPr>
        <w:t>供认与自首的区别</w:t>
      </w:r>
    </w:p>
    <w:p w14:paraId="20DFF803" w14:textId="77777777" w:rsidR="00F23C5B" w:rsidRDefault="00F23C5B">
      <w:pPr>
        <w:rPr>
          <w:rFonts w:hint="eastAsia"/>
        </w:rPr>
      </w:pPr>
      <w:r>
        <w:rPr>
          <w:rFonts w:hint="eastAsia"/>
        </w:rPr>
        <w:t>虽然“gòng rèn”和自首都涉及到承认自己的不当行为，但两者之间存在明显的区别。自首是指犯罪后主动向公安机关投案，并如实交代自己的罪行；而供认则更多地发生在已经被逮捕或者有足够证据指向自己之后的行为。简单来说，自首强调的是主动性，而供认可能更多是被动接受后的诚实回应。</w:t>
      </w:r>
    </w:p>
    <w:p w14:paraId="165C3CE2" w14:textId="77777777" w:rsidR="00F23C5B" w:rsidRDefault="00F23C5B">
      <w:pPr>
        <w:rPr>
          <w:rFonts w:hint="eastAsia"/>
        </w:rPr>
      </w:pPr>
    </w:p>
    <w:p w14:paraId="5030BE17" w14:textId="77777777" w:rsidR="00F23C5B" w:rsidRDefault="00F23C5B">
      <w:pPr>
        <w:rPr>
          <w:rFonts w:hint="eastAsia"/>
        </w:rPr>
      </w:pPr>
    </w:p>
    <w:p w14:paraId="121D7F75" w14:textId="77777777" w:rsidR="00F23C5B" w:rsidRDefault="00F23C5B">
      <w:pPr>
        <w:rPr>
          <w:rFonts w:hint="eastAsia"/>
        </w:rPr>
      </w:pPr>
      <w:r>
        <w:rPr>
          <w:rFonts w:hint="eastAsia"/>
        </w:rPr>
        <w:t>教育公众关于“供认”的正确态度</w:t>
      </w:r>
    </w:p>
    <w:p w14:paraId="334E8FAF" w14:textId="77777777" w:rsidR="00F23C5B" w:rsidRDefault="00F23C5B">
      <w:pPr>
        <w:rPr>
          <w:rFonts w:hint="eastAsia"/>
        </w:rPr>
      </w:pPr>
      <w:r>
        <w:rPr>
          <w:rFonts w:hint="eastAsia"/>
        </w:rPr>
        <w:t>教育公众正确认识“gòng rèn”，鼓励人们在面对错误时勇于承担责任，对于构建和谐社会有着不可忽视的作用。无论是个人还是集体，认识到错误并勇于改正，都是成长和发展的重要组成部分。同时，这也提醒着每个人，在法律面前，真诚和诚实永远是最好的选择。</w:t>
      </w:r>
    </w:p>
    <w:p w14:paraId="3C9BB69D" w14:textId="77777777" w:rsidR="00F23C5B" w:rsidRDefault="00F23C5B">
      <w:pPr>
        <w:rPr>
          <w:rFonts w:hint="eastAsia"/>
        </w:rPr>
      </w:pPr>
    </w:p>
    <w:p w14:paraId="330BABA2" w14:textId="77777777" w:rsidR="00F23C5B" w:rsidRDefault="00F23C5B">
      <w:pPr>
        <w:rPr>
          <w:rFonts w:hint="eastAsia"/>
        </w:rPr>
      </w:pPr>
    </w:p>
    <w:p w14:paraId="419571EC" w14:textId="77777777" w:rsidR="00F23C5B" w:rsidRDefault="00F23C5B">
      <w:pPr>
        <w:rPr>
          <w:rFonts w:hint="eastAsia"/>
        </w:rPr>
      </w:pPr>
      <w:r>
        <w:rPr>
          <w:rFonts w:hint="eastAsia"/>
        </w:rPr>
        <w:t>本文是由每日作文网(2345lzwz.com)为大家创作</w:t>
      </w:r>
    </w:p>
    <w:p w14:paraId="74DFFCD3" w14:textId="61C444EF" w:rsidR="00D63A97" w:rsidRDefault="00D63A97"/>
    <w:sectPr w:rsidR="00D63A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A97"/>
    <w:rsid w:val="00B33637"/>
    <w:rsid w:val="00D63A97"/>
    <w:rsid w:val="00F23C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35CB15-C03F-4E45-A528-6E4B21F46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3A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3A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3A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3A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3A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3A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3A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3A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3A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3A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3A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3A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3A97"/>
    <w:rPr>
      <w:rFonts w:cstheme="majorBidi"/>
      <w:color w:val="2F5496" w:themeColor="accent1" w:themeShade="BF"/>
      <w:sz w:val="28"/>
      <w:szCs w:val="28"/>
    </w:rPr>
  </w:style>
  <w:style w:type="character" w:customStyle="1" w:styleId="50">
    <w:name w:val="标题 5 字符"/>
    <w:basedOn w:val="a0"/>
    <w:link w:val="5"/>
    <w:uiPriority w:val="9"/>
    <w:semiHidden/>
    <w:rsid w:val="00D63A97"/>
    <w:rPr>
      <w:rFonts w:cstheme="majorBidi"/>
      <w:color w:val="2F5496" w:themeColor="accent1" w:themeShade="BF"/>
      <w:sz w:val="24"/>
    </w:rPr>
  </w:style>
  <w:style w:type="character" w:customStyle="1" w:styleId="60">
    <w:name w:val="标题 6 字符"/>
    <w:basedOn w:val="a0"/>
    <w:link w:val="6"/>
    <w:uiPriority w:val="9"/>
    <w:semiHidden/>
    <w:rsid w:val="00D63A97"/>
    <w:rPr>
      <w:rFonts w:cstheme="majorBidi"/>
      <w:b/>
      <w:bCs/>
      <w:color w:val="2F5496" w:themeColor="accent1" w:themeShade="BF"/>
    </w:rPr>
  </w:style>
  <w:style w:type="character" w:customStyle="1" w:styleId="70">
    <w:name w:val="标题 7 字符"/>
    <w:basedOn w:val="a0"/>
    <w:link w:val="7"/>
    <w:uiPriority w:val="9"/>
    <w:semiHidden/>
    <w:rsid w:val="00D63A97"/>
    <w:rPr>
      <w:rFonts w:cstheme="majorBidi"/>
      <w:b/>
      <w:bCs/>
      <w:color w:val="595959" w:themeColor="text1" w:themeTint="A6"/>
    </w:rPr>
  </w:style>
  <w:style w:type="character" w:customStyle="1" w:styleId="80">
    <w:name w:val="标题 8 字符"/>
    <w:basedOn w:val="a0"/>
    <w:link w:val="8"/>
    <w:uiPriority w:val="9"/>
    <w:semiHidden/>
    <w:rsid w:val="00D63A97"/>
    <w:rPr>
      <w:rFonts w:cstheme="majorBidi"/>
      <w:color w:val="595959" w:themeColor="text1" w:themeTint="A6"/>
    </w:rPr>
  </w:style>
  <w:style w:type="character" w:customStyle="1" w:styleId="90">
    <w:name w:val="标题 9 字符"/>
    <w:basedOn w:val="a0"/>
    <w:link w:val="9"/>
    <w:uiPriority w:val="9"/>
    <w:semiHidden/>
    <w:rsid w:val="00D63A97"/>
    <w:rPr>
      <w:rFonts w:eastAsiaTheme="majorEastAsia" w:cstheme="majorBidi"/>
      <w:color w:val="595959" w:themeColor="text1" w:themeTint="A6"/>
    </w:rPr>
  </w:style>
  <w:style w:type="paragraph" w:styleId="a3">
    <w:name w:val="Title"/>
    <w:basedOn w:val="a"/>
    <w:next w:val="a"/>
    <w:link w:val="a4"/>
    <w:uiPriority w:val="10"/>
    <w:qFormat/>
    <w:rsid w:val="00D63A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3A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3A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3A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3A97"/>
    <w:pPr>
      <w:spacing w:before="160"/>
      <w:jc w:val="center"/>
    </w:pPr>
    <w:rPr>
      <w:i/>
      <w:iCs/>
      <w:color w:val="404040" w:themeColor="text1" w:themeTint="BF"/>
    </w:rPr>
  </w:style>
  <w:style w:type="character" w:customStyle="1" w:styleId="a8">
    <w:name w:val="引用 字符"/>
    <w:basedOn w:val="a0"/>
    <w:link w:val="a7"/>
    <w:uiPriority w:val="29"/>
    <w:rsid w:val="00D63A97"/>
    <w:rPr>
      <w:i/>
      <w:iCs/>
      <w:color w:val="404040" w:themeColor="text1" w:themeTint="BF"/>
    </w:rPr>
  </w:style>
  <w:style w:type="paragraph" w:styleId="a9">
    <w:name w:val="List Paragraph"/>
    <w:basedOn w:val="a"/>
    <w:uiPriority w:val="34"/>
    <w:qFormat/>
    <w:rsid w:val="00D63A97"/>
    <w:pPr>
      <w:ind w:left="720"/>
      <w:contextualSpacing/>
    </w:pPr>
  </w:style>
  <w:style w:type="character" w:styleId="aa">
    <w:name w:val="Intense Emphasis"/>
    <w:basedOn w:val="a0"/>
    <w:uiPriority w:val="21"/>
    <w:qFormat/>
    <w:rsid w:val="00D63A97"/>
    <w:rPr>
      <w:i/>
      <w:iCs/>
      <w:color w:val="2F5496" w:themeColor="accent1" w:themeShade="BF"/>
    </w:rPr>
  </w:style>
  <w:style w:type="paragraph" w:styleId="ab">
    <w:name w:val="Intense Quote"/>
    <w:basedOn w:val="a"/>
    <w:next w:val="a"/>
    <w:link w:val="ac"/>
    <w:uiPriority w:val="30"/>
    <w:qFormat/>
    <w:rsid w:val="00D63A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3A97"/>
    <w:rPr>
      <w:i/>
      <w:iCs/>
      <w:color w:val="2F5496" w:themeColor="accent1" w:themeShade="BF"/>
    </w:rPr>
  </w:style>
  <w:style w:type="character" w:styleId="ad">
    <w:name w:val="Intense Reference"/>
    <w:basedOn w:val="a0"/>
    <w:uiPriority w:val="32"/>
    <w:qFormat/>
    <w:rsid w:val="00D63A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