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F1B9" w14:textId="77777777" w:rsidR="00534FDA" w:rsidRDefault="00534FDA">
      <w:pPr>
        <w:rPr>
          <w:rFonts w:hint="eastAsia"/>
        </w:rPr>
      </w:pPr>
      <w:r>
        <w:rPr>
          <w:rFonts w:hint="eastAsia"/>
        </w:rPr>
        <w:t>供ɡōnɡ给三声的拼音：开启汉字发音的秘密</w:t>
      </w:r>
    </w:p>
    <w:p w14:paraId="530472F7" w14:textId="77777777" w:rsidR="00534FDA" w:rsidRDefault="00534FDA">
      <w:pPr>
        <w:rPr>
          <w:rFonts w:hint="eastAsia"/>
        </w:rPr>
      </w:pPr>
      <w:r>
        <w:rPr>
          <w:rFonts w:hint="eastAsia"/>
        </w:rPr>
        <w:t>在汉语的广袤世界里，每一个字都有其独特的发音，而“供”字则是其中的一个多面手。它以三个不同的声调示人，每个声调背后都藏着不同的含义和用法。“供”字的一声、二声和四声较为常见，而它的三声则较少被提及。然而，正是这不常被注意的三声，却隐藏着丰富的文化内涵和语言魅力。</w:t>
      </w:r>
    </w:p>
    <w:p w14:paraId="68F76F39" w14:textId="77777777" w:rsidR="00534FDA" w:rsidRDefault="00534FDA">
      <w:pPr>
        <w:rPr>
          <w:rFonts w:hint="eastAsia"/>
        </w:rPr>
      </w:pPr>
    </w:p>
    <w:p w14:paraId="0C7E87E8" w14:textId="77777777" w:rsidR="00534FDA" w:rsidRDefault="00534FDA">
      <w:pPr>
        <w:rPr>
          <w:rFonts w:hint="eastAsia"/>
        </w:rPr>
      </w:pPr>
    </w:p>
    <w:p w14:paraId="79E414D5" w14:textId="77777777" w:rsidR="00534FDA" w:rsidRDefault="00534FDA">
      <w:pPr>
        <w:rPr>
          <w:rFonts w:hint="eastAsia"/>
        </w:rPr>
      </w:pPr>
      <w:r>
        <w:rPr>
          <w:rFonts w:hint="eastAsia"/>
        </w:rPr>
        <w:t>一探究竟：供ɡǒng音的语义之旅</w:t>
      </w:r>
    </w:p>
    <w:p w14:paraId="6C97634C" w14:textId="77777777" w:rsidR="00534FDA" w:rsidRDefault="00534FDA">
      <w:pPr>
        <w:rPr>
          <w:rFonts w:hint="eastAsia"/>
        </w:rPr>
      </w:pPr>
      <w:r>
        <w:rPr>
          <w:rFonts w:hint="eastAsia"/>
        </w:rPr>
        <w:t>当我们把目光聚焦到“供”的三声上时，“供ɡǒng”这个读音并不像其他声调那样频繁出现在日常对话中。但一旦了解了它的意义，就会发现它的重要性。例如，在古代祭祀活动中，“供ɡǒng奉”是表达对神灵或祖先尊敬的一种仪式，人们会准备祭品，以示诚意与敬意。这种用法不仅体现了中华民族悠久的历史传统，也反映了古人对超自然力量的敬畏之心。</w:t>
      </w:r>
    </w:p>
    <w:p w14:paraId="74FB7753" w14:textId="77777777" w:rsidR="00534FDA" w:rsidRDefault="00534FDA">
      <w:pPr>
        <w:rPr>
          <w:rFonts w:hint="eastAsia"/>
        </w:rPr>
      </w:pPr>
    </w:p>
    <w:p w14:paraId="02497EFC" w14:textId="77777777" w:rsidR="00534FDA" w:rsidRDefault="00534FDA">
      <w:pPr>
        <w:rPr>
          <w:rFonts w:hint="eastAsia"/>
        </w:rPr>
      </w:pPr>
    </w:p>
    <w:p w14:paraId="0BB54A9D" w14:textId="77777777" w:rsidR="00534FDA" w:rsidRDefault="00534FDA">
      <w:pPr>
        <w:rPr>
          <w:rFonts w:hint="eastAsia"/>
        </w:rPr>
      </w:pPr>
      <w:r>
        <w:rPr>
          <w:rFonts w:hint="eastAsia"/>
        </w:rPr>
        <w:t>从古至今：供ɡǒng音的文化传承</w:t>
      </w:r>
    </w:p>
    <w:p w14:paraId="033E3A80" w14:textId="77777777" w:rsidR="00534FDA" w:rsidRDefault="00534FDA">
      <w:pPr>
        <w:rPr>
          <w:rFonts w:hint="eastAsia"/>
        </w:rPr>
      </w:pPr>
      <w:r>
        <w:rPr>
          <w:rFonts w:hint="eastAsia"/>
        </w:rPr>
        <w:t>随着时间的推移，虽然现代社会的生活方式已经发生了翻天覆地的变化，但是“供ɡǒng”的文化价值并未因此褪色。在一些传统文化节日或者家族庆典中，我们依然可以看到“供奉”这一习俗的存在。它不仅仅是一种形式上的保留，更是在提醒后人不要忘记自己的根源，珍惜先辈留下的宝贵文化遗产。同时，“供ɡǒng养”也有着特殊的意义，指的是供养父母或其他长辈的行为，体现了孝道在中国社会中的重要地位。</w:t>
      </w:r>
    </w:p>
    <w:p w14:paraId="75503EAE" w14:textId="77777777" w:rsidR="00534FDA" w:rsidRDefault="00534FDA">
      <w:pPr>
        <w:rPr>
          <w:rFonts w:hint="eastAsia"/>
        </w:rPr>
      </w:pPr>
    </w:p>
    <w:p w14:paraId="5EBC2647" w14:textId="77777777" w:rsidR="00534FDA" w:rsidRDefault="00534FDA">
      <w:pPr>
        <w:rPr>
          <w:rFonts w:hint="eastAsia"/>
        </w:rPr>
      </w:pPr>
    </w:p>
    <w:p w14:paraId="132E7596" w14:textId="77777777" w:rsidR="00534FDA" w:rsidRDefault="00534FDA">
      <w:pPr>
        <w:rPr>
          <w:rFonts w:hint="eastAsia"/>
        </w:rPr>
      </w:pPr>
      <w:r>
        <w:rPr>
          <w:rFonts w:hint="eastAsia"/>
        </w:rPr>
        <w:t>走进生活：“供ɡǒng”的现代应用</w:t>
      </w:r>
    </w:p>
    <w:p w14:paraId="58AFD8AD" w14:textId="77777777" w:rsidR="00534FDA" w:rsidRDefault="00534FDA">
      <w:pPr>
        <w:rPr>
          <w:rFonts w:hint="eastAsia"/>
        </w:rPr>
      </w:pPr>
      <w:r>
        <w:rPr>
          <w:rFonts w:hint="eastAsia"/>
        </w:rPr>
        <w:t>尽管“供ɡǒng”主要出现在特定的文化背景之下，但在现代汉语中也并非完全不见踪影。随着人们对传统文化的兴趣日益增长，“供ɡǒng”相关的词汇逐渐进入了更多人的视野。比如，在描述某些高端服务时，可能会使用“供ɡǒng应”，强调提供的服务质量之高；又如，在谈论艺术作品的价值时，也会提到“供ɡǒng赏”，表示这些作品值得细细品味。由此可见，“供ɡǒng”的影响已经渗透到了生活的方方面面。</w:t>
      </w:r>
    </w:p>
    <w:p w14:paraId="57042DC8" w14:textId="77777777" w:rsidR="00534FDA" w:rsidRDefault="00534FDA">
      <w:pPr>
        <w:rPr>
          <w:rFonts w:hint="eastAsia"/>
        </w:rPr>
      </w:pPr>
    </w:p>
    <w:p w14:paraId="4E5D8430" w14:textId="77777777" w:rsidR="00534FDA" w:rsidRDefault="00534FDA">
      <w:pPr>
        <w:rPr>
          <w:rFonts w:hint="eastAsia"/>
        </w:rPr>
      </w:pPr>
    </w:p>
    <w:p w14:paraId="6EFAE1E8" w14:textId="77777777" w:rsidR="00534FDA" w:rsidRDefault="00534FDA">
      <w:pPr>
        <w:rPr>
          <w:rFonts w:hint="eastAsia"/>
        </w:rPr>
      </w:pPr>
      <w:r>
        <w:rPr>
          <w:rFonts w:hint="eastAsia"/>
        </w:rPr>
        <w:t>最后的总结：供ɡǒng音的独特魅力</w:t>
      </w:r>
    </w:p>
    <w:p w14:paraId="4C1F4A00" w14:textId="77777777" w:rsidR="00534FDA" w:rsidRDefault="00534FDA">
      <w:pPr>
        <w:rPr>
          <w:rFonts w:hint="eastAsia"/>
        </w:rPr>
      </w:pPr>
      <w:r>
        <w:rPr>
          <w:rFonts w:hint="eastAsia"/>
        </w:rPr>
        <w:t>“供ɡǒng”作为“供”字众多读音之一，承载着深厚的文化底蕴和历史记忆。它既见证了中华民族的传统美德，也在现代社会找到了新的表达方式。通过了解和学习“供ɡǒng”的正确发音及其背后的含义，我们可以更好地理解汉语的魅力所在，并将这份珍贵的文化遗产继续传承下去。</w:t>
      </w:r>
    </w:p>
    <w:p w14:paraId="6D21032D" w14:textId="77777777" w:rsidR="00534FDA" w:rsidRDefault="00534FDA">
      <w:pPr>
        <w:rPr>
          <w:rFonts w:hint="eastAsia"/>
        </w:rPr>
      </w:pPr>
    </w:p>
    <w:p w14:paraId="2AEC30AA" w14:textId="77777777" w:rsidR="00534FDA" w:rsidRDefault="00534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77A19" w14:textId="2683D76D" w:rsidR="004A42FA" w:rsidRDefault="004A42FA"/>
    <w:sectPr w:rsidR="004A4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FA"/>
    <w:rsid w:val="004A42FA"/>
    <w:rsid w:val="00534F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5F62B-80A5-4064-9F01-264A473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