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E206" w14:textId="77777777" w:rsidR="00FD01A9" w:rsidRDefault="00FD01A9">
      <w:pPr>
        <w:rPr>
          <w:rFonts w:hint="eastAsia"/>
        </w:rPr>
      </w:pPr>
    </w:p>
    <w:p w14:paraId="5990528C" w14:textId="77777777" w:rsidR="00FD01A9" w:rsidRDefault="00FD01A9">
      <w:pPr>
        <w:rPr>
          <w:rFonts w:hint="eastAsia"/>
        </w:rPr>
      </w:pPr>
      <w:r>
        <w:rPr>
          <w:rFonts w:hint="eastAsia"/>
        </w:rPr>
        <w:t>默而识之的拼音是什么</w:t>
      </w:r>
    </w:p>
    <w:p w14:paraId="08487044" w14:textId="77777777" w:rsidR="00FD01A9" w:rsidRDefault="00FD01A9">
      <w:pPr>
        <w:rPr>
          <w:rFonts w:hint="eastAsia"/>
        </w:rPr>
      </w:pPr>
      <w:r>
        <w:rPr>
          <w:rFonts w:hint="eastAsia"/>
        </w:rPr>
        <w:t>“默而识之”的拼音是“mò ér shí zhī”。这个成语来源于中国古代儒家经典《论语》，具体出自《论语·述而》篇，原文为：“子曰：‘默而识之，学而不厌，诲人不倦，何有于我哉？’”这句话反映了孔子对于学习和教育的态度，强调了默默积累知识的重要性。</w:t>
      </w:r>
    </w:p>
    <w:p w14:paraId="618AB460" w14:textId="77777777" w:rsidR="00FD01A9" w:rsidRDefault="00FD01A9">
      <w:pPr>
        <w:rPr>
          <w:rFonts w:hint="eastAsia"/>
        </w:rPr>
      </w:pPr>
    </w:p>
    <w:p w14:paraId="4B1617BE" w14:textId="77777777" w:rsidR="00FD01A9" w:rsidRDefault="00FD01A9">
      <w:pPr>
        <w:rPr>
          <w:rFonts w:hint="eastAsia"/>
        </w:rPr>
      </w:pPr>
    </w:p>
    <w:p w14:paraId="082B6366" w14:textId="77777777" w:rsidR="00FD01A9" w:rsidRDefault="00FD01A9">
      <w:pPr>
        <w:rPr>
          <w:rFonts w:hint="eastAsia"/>
        </w:rPr>
      </w:pPr>
      <w:r>
        <w:rPr>
          <w:rFonts w:hint="eastAsia"/>
        </w:rPr>
        <w:t>含义解析</w:t>
      </w:r>
    </w:p>
    <w:p w14:paraId="6AE357FD" w14:textId="77777777" w:rsidR="00FD01A9" w:rsidRDefault="00FD01A9">
      <w:pPr>
        <w:rPr>
          <w:rFonts w:hint="eastAsia"/>
        </w:rPr>
      </w:pPr>
      <w:r>
        <w:rPr>
          <w:rFonts w:hint="eastAsia"/>
        </w:rPr>
        <w:t>“默而识之”中的“默”，指的是沉默、不出声；“识”在这里读作“zhì”，意思是记住、记忆。整体来看，“默而识之”意味着默默地记在心里，不用言语表达出来，而是通过内心的理解和记忆来掌握知识或道理。这种态度鼓励人们在学习过程中注重内心的积累和理解，而不是仅仅追求外在的表现。</w:t>
      </w:r>
    </w:p>
    <w:p w14:paraId="356B9949" w14:textId="77777777" w:rsidR="00FD01A9" w:rsidRDefault="00FD01A9">
      <w:pPr>
        <w:rPr>
          <w:rFonts w:hint="eastAsia"/>
        </w:rPr>
      </w:pPr>
    </w:p>
    <w:p w14:paraId="03B23805" w14:textId="77777777" w:rsidR="00FD01A9" w:rsidRDefault="00FD01A9">
      <w:pPr>
        <w:rPr>
          <w:rFonts w:hint="eastAsia"/>
        </w:rPr>
      </w:pPr>
    </w:p>
    <w:p w14:paraId="2FFC91CD" w14:textId="77777777" w:rsidR="00FD01A9" w:rsidRDefault="00FD01A9">
      <w:pPr>
        <w:rPr>
          <w:rFonts w:hint="eastAsia"/>
        </w:rPr>
      </w:pPr>
      <w:r>
        <w:rPr>
          <w:rFonts w:hint="eastAsia"/>
        </w:rPr>
        <w:t>历史背景</w:t>
      </w:r>
    </w:p>
    <w:p w14:paraId="406A65FB" w14:textId="77777777" w:rsidR="00FD01A9" w:rsidRDefault="00FD01A9">
      <w:pPr>
        <w:rPr>
          <w:rFonts w:hint="eastAsia"/>
        </w:rPr>
      </w:pPr>
      <w:r>
        <w:rPr>
          <w:rFonts w:hint="eastAsia"/>
        </w:rPr>
        <w:t>《论语》作为儒家思想的重要载体，记录了孔子及其弟子的言行，对中国乃至东亚地区的文化产生了深远的影响。“默而识之”这一理念正是在这种背景下产生的，它不仅体现了个人修养的提升方式，也反映了古代文人士大夫对待学问应有的态度。在那个时代，知识的获取不易，因此更加珍视通过静心思考和默默积累获得的知识。</w:t>
      </w:r>
    </w:p>
    <w:p w14:paraId="7760663E" w14:textId="77777777" w:rsidR="00FD01A9" w:rsidRDefault="00FD01A9">
      <w:pPr>
        <w:rPr>
          <w:rFonts w:hint="eastAsia"/>
        </w:rPr>
      </w:pPr>
    </w:p>
    <w:p w14:paraId="3F9DBBF1" w14:textId="77777777" w:rsidR="00FD01A9" w:rsidRDefault="00FD01A9">
      <w:pPr>
        <w:rPr>
          <w:rFonts w:hint="eastAsia"/>
        </w:rPr>
      </w:pPr>
    </w:p>
    <w:p w14:paraId="296293ED" w14:textId="77777777" w:rsidR="00FD01A9" w:rsidRDefault="00FD01A9">
      <w:pPr>
        <w:rPr>
          <w:rFonts w:hint="eastAsia"/>
        </w:rPr>
      </w:pPr>
      <w:r>
        <w:rPr>
          <w:rFonts w:hint="eastAsia"/>
        </w:rPr>
        <w:t>现代社会意义</w:t>
      </w:r>
    </w:p>
    <w:p w14:paraId="0F75FF14" w14:textId="77777777" w:rsidR="00FD01A9" w:rsidRDefault="00FD01A9">
      <w:pPr>
        <w:rPr>
          <w:rFonts w:hint="eastAsia"/>
        </w:rPr>
      </w:pPr>
      <w:r>
        <w:rPr>
          <w:rFonts w:hint="eastAsia"/>
        </w:rPr>
        <w:t>即使在今天，“默而识之”的精神依然有着重要的现实意义。随着信息时代的到来，我们每天都会接触到大量的信息，如何从中筛选出有价值的部分，并将其转化为自己的知识体系显得尤为重要。在这个过程中，“默而识之”提醒我们要学会沉淀自己，避免浮躁，用心去体会和理解事物的本质，从而达到真正的学习目的。同时，这也是一种生活态度的体现，教导我们在面对复杂多变的世界时保持一颗平静的心。</w:t>
      </w:r>
    </w:p>
    <w:p w14:paraId="4636EB70" w14:textId="77777777" w:rsidR="00FD01A9" w:rsidRDefault="00FD01A9">
      <w:pPr>
        <w:rPr>
          <w:rFonts w:hint="eastAsia"/>
        </w:rPr>
      </w:pPr>
    </w:p>
    <w:p w14:paraId="5B40F8B7" w14:textId="77777777" w:rsidR="00FD01A9" w:rsidRDefault="00FD01A9">
      <w:pPr>
        <w:rPr>
          <w:rFonts w:hint="eastAsia"/>
        </w:rPr>
      </w:pPr>
    </w:p>
    <w:p w14:paraId="1ACE63B8" w14:textId="77777777" w:rsidR="00FD01A9" w:rsidRDefault="00FD01A9">
      <w:pPr>
        <w:rPr>
          <w:rFonts w:hint="eastAsia"/>
        </w:rPr>
      </w:pPr>
      <w:r>
        <w:rPr>
          <w:rFonts w:hint="eastAsia"/>
        </w:rPr>
        <w:t>实践应用</w:t>
      </w:r>
    </w:p>
    <w:p w14:paraId="5987CCA9" w14:textId="77777777" w:rsidR="00FD01A9" w:rsidRDefault="00FD01A9">
      <w:pPr>
        <w:rPr>
          <w:rFonts w:hint="eastAsia"/>
        </w:rPr>
      </w:pPr>
      <w:r>
        <w:rPr>
          <w:rFonts w:hint="eastAsia"/>
        </w:rPr>
        <w:t>将“默而识之”的原则应用于实际生活中，可以帮助我们更好地处理人际关系和个人成长问题。例如，在团队合作中，有时候需要倾听而非急于发言，通过观察和思考他人的观点来丰富自己的见解。同样，在自我提升方面，持续不断地阅读、思考并内化所学内容，有助于形成独立思考的能力，进而促进个人全面发展。“默而识之”不仅是对知识的一种态度，更是一种生活方式的选择。</w:t>
      </w:r>
    </w:p>
    <w:p w14:paraId="668C558F" w14:textId="77777777" w:rsidR="00FD01A9" w:rsidRDefault="00FD01A9">
      <w:pPr>
        <w:rPr>
          <w:rFonts w:hint="eastAsia"/>
        </w:rPr>
      </w:pPr>
    </w:p>
    <w:p w14:paraId="18E76A3C" w14:textId="77777777" w:rsidR="00FD01A9" w:rsidRDefault="00FD01A9">
      <w:pPr>
        <w:rPr>
          <w:rFonts w:hint="eastAsia"/>
        </w:rPr>
      </w:pPr>
    </w:p>
    <w:p w14:paraId="2B2F4831" w14:textId="77777777" w:rsidR="00FD01A9" w:rsidRDefault="00FD0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C57B5" w14:textId="00E34DE0" w:rsidR="002A1461" w:rsidRDefault="002A1461"/>
    <w:sectPr w:rsidR="002A1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61"/>
    <w:rsid w:val="002A1461"/>
    <w:rsid w:val="00B42149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D3598-3FBF-4658-A960-F1FF5006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