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83DE" w14:textId="77777777" w:rsidR="002B7B4D" w:rsidRDefault="002B7B4D">
      <w:pPr>
        <w:rPr>
          <w:rFonts w:hint="eastAsia"/>
        </w:rPr>
      </w:pPr>
      <w:r>
        <w:rPr>
          <w:rFonts w:hint="eastAsia"/>
        </w:rPr>
        <w:t>蒙昧无知的拼音</w:t>
      </w:r>
    </w:p>
    <w:p w14:paraId="7AEFBDEE" w14:textId="77777777" w:rsidR="002B7B4D" w:rsidRDefault="002B7B4D">
      <w:pPr>
        <w:rPr>
          <w:rFonts w:hint="eastAsia"/>
        </w:rPr>
      </w:pPr>
      <w:r>
        <w:rPr>
          <w:rFonts w:hint="eastAsia"/>
        </w:rPr>
        <w:t>蒙昧无知“méng mèi wú zhī”，这个词汇用来描述那些处于无知状态，缺乏知识或教育的人。它不仅描绘了一个人对世界理解的局限性，也揭示了人类在求知路上可能经历的一个阶段。在这个信息爆炸的时代，尽管获取知识变得前所未有的容易，但“蒙昧无知”依然是一个值得我们深思的话题。</w:t>
      </w:r>
    </w:p>
    <w:p w14:paraId="3B4D8418" w14:textId="77777777" w:rsidR="002B7B4D" w:rsidRDefault="002B7B4D">
      <w:pPr>
        <w:rPr>
          <w:rFonts w:hint="eastAsia"/>
        </w:rPr>
      </w:pPr>
    </w:p>
    <w:p w14:paraId="26137C3D" w14:textId="77777777" w:rsidR="002B7B4D" w:rsidRDefault="002B7B4D">
      <w:pPr>
        <w:rPr>
          <w:rFonts w:hint="eastAsia"/>
        </w:rPr>
      </w:pPr>
    </w:p>
    <w:p w14:paraId="7C918D7A" w14:textId="77777777" w:rsidR="002B7B4D" w:rsidRDefault="002B7B4D">
      <w:pPr>
        <w:rPr>
          <w:rFonts w:hint="eastAsia"/>
        </w:rPr>
      </w:pPr>
      <w:r>
        <w:rPr>
          <w:rFonts w:hint="eastAsia"/>
        </w:rPr>
        <w:t>蒙昧的起源与含义</w:t>
      </w:r>
    </w:p>
    <w:p w14:paraId="1AC22A93" w14:textId="77777777" w:rsidR="002B7B4D" w:rsidRDefault="002B7B4D">
      <w:pPr>
        <w:rPr>
          <w:rFonts w:hint="eastAsia"/>
        </w:rPr>
      </w:pPr>
      <w:r>
        <w:rPr>
          <w:rFonts w:hint="eastAsia"/>
        </w:rPr>
        <w:t>从字面上来看，“蒙昧”二字来源于古代汉语，意指被遮蔽、不明事理的状态。“蒙”原指覆盖其上，而“昧”则意味着黑暗或不明白。当两者结合在一起时，便形象地描绘出一种如同被阴影笼罩，无法看清事物真相的情景。这种状态并非完全负面，有时也是人们面对未知领域时的一种自然反应。然而，当个人或群体长期处于这种状态下而不寻求突破，则可能被视为拒绝接受新知识或不愿意成长的表现。</w:t>
      </w:r>
    </w:p>
    <w:p w14:paraId="53D98780" w14:textId="77777777" w:rsidR="002B7B4D" w:rsidRDefault="002B7B4D">
      <w:pPr>
        <w:rPr>
          <w:rFonts w:hint="eastAsia"/>
        </w:rPr>
      </w:pPr>
    </w:p>
    <w:p w14:paraId="5D8B2BFA" w14:textId="77777777" w:rsidR="002B7B4D" w:rsidRDefault="002B7B4D">
      <w:pPr>
        <w:rPr>
          <w:rFonts w:hint="eastAsia"/>
        </w:rPr>
      </w:pPr>
    </w:p>
    <w:p w14:paraId="3A931518" w14:textId="77777777" w:rsidR="002B7B4D" w:rsidRDefault="002B7B4D">
      <w:pPr>
        <w:rPr>
          <w:rFonts w:hint="eastAsia"/>
        </w:rPr>
      </w:pPr>
      <w:r>
        <w:rPr>
          <w:rFonts w:hint="eastAsia"/>
        </w:rPr>
        <w:t>无知的多面性</w:t>
      </w:r>
    </w:p>
    <w:p w14:paraId="745A5028" w14:textId="77777777" w:rsidR="002B7B4D" w:rsidRDefault="002B7B4D">
      <w:pPr>
        <w:rPr>
          <w:rFonts w:hint="eastAsia"/>
        </w:rPr>
      </w:pPr>
      <w:r>
        <w:rPr>
          <w:rFonts w:hint="eastAsia"/>
        </w:rPr>
        <w:t>无知可以分为两种：一种是单纯的知识缺乏，这通常可以通过学习和经验积累来弥补；另一种则是选择性的无视已知事实，这种无知往往更为危险。前者或许情有可原，毕竟没有人能够掌握所有的知识；而后者则可能导致偏见、误解甚至冲突。尤其是在当今全球化的背景下，不同文化背景和社会观念之间的碰撞日益频繁，如何正确认识并处理自己的无知，成为了一个重要课题。</w:t>
      </w:r>
    </w:p>
    <w:p w14:paraId="76A00360" w14:textId="77777777" w:rsidR="002B7B4D" w:rsidRDefault="002B7B4D">
      <w:pPr>
        <w:rPr>
          <w:rFonts w:hint="eastAsia"/>
        </w:rPr>
      </w:pPr>
    </w:p>
    <w:p w14:paraId="049A24F4" w14:textId="77777777" w:rsidR="002B7B4D" w:rsidRDefault="002B7B4D">
      <w:pPr>
        <w:rPr>
          <w:rFonts w:hint="eastAsia"/>
        </w:rPr>
      </w:pPr>
    </w:p>
    <w:p w14:paraId="130DB889" w14:textId="77777777" w:rsidR="002B7B4D" w:rsidRDefault="002B7B4D">
      <w:pPr>
        <w:rPr>
          <w:rFonts w:hint="eastAsia"/>
        </w:rPr>
      </w:pPr>
      <w:r>
        <w:rPr>
          <w:rFonts w:hint="eastAsia"/>
        </w:rPr>
        <w:t>摆脱蒙昧无知的方法</w:t>
      </w:r>
    </w:p>
    <w:p w14:paraId="475F3D54" w14:textId="77777777" w:rsidR="002B7B4D" w:rsidRDefault="002B7B4D">
      <w:pPr>
        <w:rPr>
          <w:rFonts w:hint="eastAsia"/>
        </w:rPr>
      </w:pPr>
      <w:r>
        <w:rPr>
          <w:rFonts w:hint="eastAsia"/>
        </w:rPr>
        <w:t>要摆脱蒙昧无知，首先需要保持开放的心态，愿意接受新的观点和知识。这意味着不仅要勇于质疑自己原有的信念，还要积极寻找可靠的资源进行学习。培养批判性思维能力同样至关重要。通过分析和评估各种信息来源，我们可以更准确地判断哪些信息是有价值的，哪些可能是误导性的。交流也是克服无知的有效途径之一。通过与他人分享见解和经验，我们可以拓宽视野，发现自身认知中的盲点。</w:t>
      </w:r>
    </w:p>
    <w:p w14:paraId="1837F92E" w14:textId="77777777" w:rsidR="002B7B4D" w:rsidRDefault="002B7B4D">
      <w:pPr>
        <w:rPr>
          <w:rFonts w:hint="eastAsia"/>
        </w:rPr>
      </w:pPr>
    </w:p>
    <w:p w14:paraId="78E86C54" w14:textId="77777777" w:rsidR="002B7B4D" w:rsidRDefault="002B7B4D">
      <w:pPr>
        <w:rPr>
          <w:rFonts w:hint="eastAsia"/>
        </w:rPr>
      </w:pPr>
    </w:p>
    <w:p w14:paraId="59443659" w14:textId="77777777" w:rsidR="002B7B4D" w:rsidRDefault="002B7B4D">
      <w:pPr>
        <w:rPr>
          <w:rFonts w:hint="eastAsia"/>
        </w:rPr>
      </w:pPr>
      <w:r>
        <w:rPr>
          <w:rFonts w:hint="eastAsia"/>
        </w:rPr>
        <w:t>最后的总结</w:t>
      </w:r>
    </w:p>
    <w:p w14:paraId="7AF234FA" w14:textId="77777777" w:rsidR="002B7B4D" w:rsidRDefault="002B7B4D">
      <w:pPr>
        <w:rPr>
          <w:rFonts w:hint="eastAsia"/>
        </w:rPr>
      </w:pPr>
      <w:r>
        <w:rPr>
          <w:rFonts w:hint="eastAsia"/>
        </w:rPr>
        <w:t>“蒙昧无知”的拼音虽然简单，但它背后蕴含的意义却深刻复杂。它提醒着我们要时刻警惕自己的认知局限，并不断努力去超越它们。无论是在个人成长还是社会进步的过程中，认识到自身的不足并采取行动加以改进都是至关重要的。只有这样，我们才能逐渐走出蒙昧，迈向更加光明和智慧的未来。</w:t>
      </w:r>
    </w:p>
    <w:p w14:paraId="1D4E55EE" w14:textId="77777777" w:rsidR="002B7B4D" w:rsidRDefault="002B7B4D">
      <w:pPr>
        <w:rPr>
          <w:rFonts w:hint="eastAsia"/>
        </w:rPr>
      </w:pPr>
    </w:p>
    <w:p w14:paraId="6F72C516" w14:textId="77777777" w:rsidR="002B7B4D" w:rsidRDefault="002B7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A5BAE" w14:textId="61435723" w:rsidR="00F87124" w:rsidRDefault="00F87124"/>
    <w:sectPr w:rsidR="00F8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24"/>
    <w:rsid w:val="002B7B4D"/>
    <w:rsid w:val="00B42149"/>
    <w:rsid w:val="00F8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FABB-7A53-49D0-B39A-F0C04928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