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EC961" w14:textId="77777777" w:rsidR="00877635" w:rsidRDefault="00877635">
      <w:pPr>
        <w:rPr>
          <w:rFonts w:hint="eastAsia"/>
        </w:rPr>
      </w:pPr>
    </w:p>
    <w:p w14:paraId="0365DF68" w14:textId="77777777" w:rsidR="00877635" w:rsidRDefault="00877635">
      <w:pPr>
        <w:rPr>
          <w:rFonts w:hint="eastAsia"/>
        </w:rPr>
      </w:pPr>
      <w:r>
        <w:rPr>
          <w:rFonts w:hint="eastAsia"/>
        </w:rPr>
        <w:t>矛的拼音和词语</w:t>
      </w:r>
    </w:p>
    <w:p w14:paraId="6AE339DA" w14:textId="77777777" w:rsidR="00877635" w:rsidRDefault="00877635">
      <w:pPr>
        <w:rPr>
          <w:rFonts w:hint="eastAsia"/>
        </w:rPr>
      </w:pPr>
      <w:r>
        <w:rPr>
          <w:rFonts w:hint="eastAsia"/>
        </w:rPr>
        <w:t>矛，这个古老的兵器名称，在汉语中有着独特的地位。它的拼音为“máo”，是古代战争中重要的进攻性武器之一，同时也被用于现代汉语中的成语、俗语等，承载着丰富的文化内涵。</w:t>
      </w:r>
    </w:p>
    <w:p w14:paraId="721FAE03" w14:textId="77777777" w:rsidR="00877635" w:rsidRDefault="00877635">
      <w:pPr>
        <w:rPr>
          <w:rFonts w:hint="eastAsia"/>
        </w:rPr>
      </w:pPr>
    </w:p>
    <w:p w14:paraId="3CB62756" w14:textId="77777777" w:rsidR="00877635" w:rsidRDefault="00877635">
      <w:pPr>
        <w:rPr>
          <w:rFonts w:hint="eastAsia"/>
        </w:rPr>
      </w:pPr>
    </w:p>
    <w:p w14:paraId="065547A3" w14:textId="77777777" w:rsidR="00877635" w:rsidRDefault="00877635">
      <w:pPr>
        <w:rPr>
          <w:rFonts w:hint="eastAsia"/>
        </w:rPr>
      </w:pPr>
      <w:r>
        <w:rPr>
          <w:rFonts w:hint="eastAsia"/>
        </w:rPr>
        <w:t>历史渊源</w:t>
      </w:r>
    </w:p>
    <w:p w14:paraId="78CB2F5E" w14:textId="77777777" w:rsidR="00877635" w:rsidRDefault="00877635">
      <w:pPr>
        <w:rPr>
          <w:rFonts w:hint="eastAsia"/>
        </w:rPr>
      </w:pPr>
      <w:r>
        <w:rPr>
          <w:rFonts w:hint="eastAsia"/>
        </w:rPr>
        <w:t>早在新石器时代晚期，人们就已经开始使用简单的长矛作为狩猎和战斗工具。随着青铜时代的到来，矛头逐渐由石头、骨头转变为金属制造，大大提高了其杀伤力与实用性。在中国历史上，矛作为一种主要的军事装备，经历了数千年的发展演变，从商周时期的青铜矛到战国时期铁制矛头的普及，再到秦汉以后各种形制的长矛出现，每一种变化都反映了当时社会生产力水平及战争方式的变化。</w:t>
      </w:r>
    </w:p>
    <w:p w14:paraId="5FB01EA3" w14:textId="77777777" w:rsidR="00877635" w:rsidRDefault="00877635">
      <w:pPr>
        <w:rPr>
          <w:rFonts w:hint="eastAsia"/>
        </w:rPr>
      </w:pPr>
    </w:p>
    <w:p w14:paraId="09D92087" w14:textId="77777777" w:rsidR="00877635" w:rsidRDefault="00877635">
      <w:pPr>
        <w:rPr>
          <w:rFonts w:hint="eastAsia"/>
        </w:rPr>
      </w:pPr>
    </w:p>
    <w:p w14:paraId="4342F8F0" w14:textId="77777777" w:rsidR="00877635" w:rsidRDefault="00877635">
      <w:pPr>
        <w:rPr>
          <w:rFonts w:hint="eastAsia"/>
        </w:rPr>
      </w:pPr>
      <w:r>
        <w:rPr>
          <w:rFonts w:hint="eastAsia"/>
        </w:rPr>
        <w:t>矛在文学作品中的体现</w:t>
      </w:r>
    </w:p>
    <w:p w14:paraId="01C796E0" w14:textId="77777777" w:rsidR="00877635" w:rsidRDefault="00877635">
      <w:pPr>
        <w:rPr>
          <w:rFonts w:hint="eastAsia"/>
        </w:rPr>
      </w:pPr>
      <w:r>
        <w:rPr>
          <w:rFonts w:hint="eastAsia"/>
        </w:rPr>
        <w:t>中国古代文学作品中不乏对矛的描述，《三国演义》中关羽使用的青龙偃月刀虽然广为人知，但其实书中也多次提及其他人物使用长矛作战的情景；而在《水浒传》里，“豹子头”林冲手持丈八蛇矛的形象更是深入人心。这些描写不仅丰富了小说的情节内容，也为后世留下了关于古代兵器文化的宝贵资料。</w:t>
      </w:r>
    </w:p>
    <w:p w14:paraId="045E61AA" w14:textId="77777777" w:rsidR="00877635" w:rsidRDefault="00877635">
      <w:pPr>
        <w:rPr>
          <w:rFonts w:hint="eastAsia"/>
        </w:rPr>
      </w:pPr>
    </w:p>
    <w:p w14:paraId="1D2E3369" w14:textId="77777777" w:rsidR="00877635" w:rsidRDefault="00877635">
      <w:pPr>
        <w:rPr>
          <w:rFonts w:hint="eastAsia"/>
        </w:rPr>
      </w:pPr>
    </w:p>
    <w:p w14:paraId="42527BBB" w14:textId="77777777" w:rsidR="00877635" w:rsidRDefault="00877635">
      <w:pPr>
        <w:rPr>
          <w:rFonts w:hint="eastAsia"/>
        </w:rPr>
      </w:pPr>
      <w:r>
        <w:rPr>
          <w:rFonts w:hint="eastAsia"/>
        </w:rPr>
        <w:t>现代汉语中的应用</w:t>
      </w:r>
    </w:p>
    <w:p w14:paraId="6CEFE5DC" w14:textId="77777777" w:rsidR="00877635" w:rsidRDefault="00877635">
      <w:pPr>
        <w:rPr>
          <w:rFonts w:hint="eastAsia"/>
        </w:rPr>
      </w:pPr>
      <w:r>
        <w:rPr>
          <w:rFonts w:hint="eastAsia"/>
        </w:rPr>
        <w:t>“矛”这个词更多地出现在成语或俗语当中，如“自相矛盾”，用来比喻一个人说话做事前后抵触；还有“唇枪舌剑”，其中虽未直接提到“矛”字，但以“枪”、“剑”形容激烈的言辞交锋，与古时战场上的短兵相接有异曲同工之妙。在一些特定的专业领域内，“矛”还被借用来指代某些具有尖锐特性的物体或概念。</w:t>
      </w:r>
    </w:p>
    <w:p w14:paraId="4C96273B" w14:textId="77777777" w:rsidR="00877635" w:rsidRDefault="00877635">
      <w:pPr>
        <w:rPr>
          <w:rFonts w:hint="eastAsia"/>
        </w:rPr>
      </w:pPr>
    </w:p>
    <w:p w14:paraId="41CE4581" w14:textId="77777777" w:rsidR="00877635" w:rsidRDefault="00877635">
      <w:pPr>
        <w:rPr>
          <w:rFonts w:hint="eastAsia"/>
        </w:rPr>
      </w:pPr>
    </w:p>
    <w:p w14:paraId="2BD98AD5" w14:textId="77777777" w:rsidR="00877635" w:rsidRDefault="00877635">
      <w:pPr>
        <w:rPr>
          <w:rFonts w:hint="eastAsia"/>
        </w:rPr>
      </w:pPr>
      <w:r>
        <w:rPr>
          <w:rFonts w:hint="eastAsia"/>
        </w:rPr>
        <w:t>最后的总结</w:t>
      </w:r>
    </w:p>
    <w:p w14:paraId="1A43EF30" w14:textId="77777777" w:rsidR="00877635" w:rsidRDefault="00877635">
      <w:pPr>
        <w:rPr>
          <w:rFonts w:hint="eastAsia"/>
        </w:rPr>
      </w:pPr>
      <w:r>
        <w:rPr>
          <w:rFonts w:hint="eastAsia"/>
        </w:rPr>
        <w:t>“矛”的拼音虽然简单，但它背后蕴含的历史文化价值却十分深厚。无论是作为古代战场上不可或缺的武器，还是现代汉语里富有表现力的语言元素，“矛”都展现了中华民族悠久的文化传承与智慧结晶。通过了解“矛”的相关知识，我们不仅能增进对中国传统文化的认识，也能更好地体会到古人对于生活、战争乃至哲学思考的独特见解。</w:t>
      </w:r>
    </w:p>
    <w:p w14:paraId="7EFCA74E" w14:textId="77777777" w:rsidR="00877635" w:rsidRDefault="00877635">
      <w:pPr>
        <w:rPr>
          <w:rFonts w:hint="eastAsia"/>
        </w:rPr>
      </w:pPr>
    </w:p>
    <w:p w14:paraId="6E76D665" w14:textId="77777777" w:rsidR="00877635" w:rsidRDefault="00877635">
      <w:pPr>
        <w:rPr>
          <w:rFonts w:hint="eastAsia"/>
        </w:rPr>
      </w:pPr>
    </w:p>
    <w:p w14:paraId="43691B62" w14:textId="77777777" w:rsidR="00877635" w:rsidRDefault="008776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1EE6CB" w14:textId="600BE550" w:rsidR="004B5718" w:rsidRDefault="004B5718"/>
    <w:sectPr w:rsidR="004B57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718"/>
    <w:rsid w:val="004B5718"/>
    <w:rsid w:val="0087763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B3FF65-5BC0-4F7F-8443-8A4A801A3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57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57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57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57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57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57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57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57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57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57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57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57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57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57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57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57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57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57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57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57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57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57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57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57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57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57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57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57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57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