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1142" w14:textId="77777777" w:rsidR="0024009E" w:rsidRDefault="0024009E">
      <w:pPr>
        <w:rPr>
          <w:rFonts w:hint="eastAsia"/>
        </w:rPr>
      </w:pPr>
    </w:p>
    <w:p w14:paraId="653E9A90" w14:textId="77777777" w:rsidR="0024009E" w:rsidRDefault="0024009E">
      <w:pPr>
        <w:rPr>
          <w:rFonts w:hint="eastAsia"/>
        </w:rPr>
      </w:pPr>
      <w:r>
        <w:rPr>
          <w:rFonts w:hint="eastAsia"/>
        </w:rPr>
        <w:t>三桶的拼音怎么写</w:t>
      </w:r>
    </w:p>
    <w:p w14:paraId="32032456" w14:textId="77777777" w:rsidR="0024009E" w:rsidRDefault="0024009E">
      <w:pPr>
        <w:rPr>
          <w:rFonts w:hint="eastAsia"/>
        </w:rPr>
      </w:pPr>
      <w:r>
        <w:rPr>
          <w:rFonts w:hint="eastAsia"/>
        </w:rPr>
        <w:t>“三桶”这个词汇在日常生活中的使用并不广泛，但当我们讨论到其拼音时，实际上是对一个特定概念或名字进行探讨。让我们明确一点，“三桶”这个词通常不是指具体的某个事物，而更可能是一个特定名词或者别名，因此，在不同的语境中，它的含义可能会有所不同。然而，就拼音书写而言，“三桶”的拼音可以写作“sāntǒng”。其中，“sān”代表数字三，而“tǒng”则表示类似桶的容器。</w:t>
      </w:r>
    </w:p>
    <w:p w14:paraId="36916F2A" w14:textId="77777777" w:rsidR="0024009E" w:rsidRDefault="0024009E">
      <w:pPr>
        <w:rPr>
          <w:rFonts w:hint="eastAsia"/>
        </w:rPr>
      </w:pPr>
    </w:p>
    <w:p w14:paraId="50B767FA" w14:textId="77777777" w:rsidR="0024009E" w:rsidRDefault="0024009E">
      <w:pPr>
        <w:rPr>
          <w:rFonts w:hint="eastAsia"/>
        </w:rPr>
      </w:pPr>
    </w:p>
    <w:p w14:paraId="1651FD4F" w14:textId="77777777" w:rsidR="0024009E" w:rsidRDefault="0024009E">
      <w:pPr>
        <w:rPr>
          <w:rFonts w:hint="eastAsia"/>
        </w:rPr>
      </w:pPr>
      <w:r>
        <w:rPr>
          <w:rFonts w:hint="eastAsia"/>
        </w:rPr>
        <w:t>“三桶”一词的文化背景</w:t>
      </w:r>
    </w:p>
    <w:p w14:paraId="4E7E939D" w14:textId="77777777" w:rsidR="0024009E" w:rsidRDefault="0024009E">
      <w:pPr>
        <w:rPr>
          <w:rFonts w:hint="eastAsia"/>
        </w:rPr>
      </w:pPr>
      <w:r>
        <w:rPr>
          <w:rFonts w:hint="eastAsia"/>
        </w:rPr>
        <w:t>虽然“三桶”的直接翻译可能让人联想到三个桶，但在实际应用中，它可能承载了更多的文化或者历史意义。例如，在某些地区或者行业内部，“三桶”可能是指特定的商品、工艺或者是传统习俗的一部分。这种情况下，了解其背后的拼音不仅有助于语言学习者掌握正确的发音，还能帮助他们更好地理解该词语在不同语境下的具体含义。</w:t>
      </w:r>
    </w:p>
    <w:p w14:paraId="1F2BC6F0" w14:textId="77777777" w:rsidR="0024009E" w:rsidRDefault="0024009E">
      <w:pPr>
        <w:rPr>
          <w:rFonts w:hint="eastAsia"/>
        </w:rPr>
      </w:pPr>
    </w:p>
    <w:p w14:paraId="3A125E21" w14:textId="77777777" w:rsidR="0024009E" w:rsidRDefault="0024009E">
      <w:pPr>
        <w:rPr>
          <w:rFonts w:hint="eastAsia"/>
        </w:rPr>
      </w:pPr>
    </w:p>
    <w:p w14:paraId="5C35BF1A" w14:textId="77777777" w:rsidR="0024009E" w:rsidRDefault="0024009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AC18255" w14:textId="77777777" w:rsidR="0024009E" w:rsidRDefault="0024009E">
      <w:pPr>
        <w:rPr>
          <w:rFonts w:hint="eastAsia"/>
        </w:rPr>
      </w:pPr>
      <w:r>
        <w:rPr>
          <w:rFonts w:hint="eastAsia"/>
        </w:rPr>
        <w:t>学习汉语拼音是掌握汉语的基础步骤之一。对于非母语使用者来说，准确地拼读和书写拼音是提高听力和口语能力的关键。通过学习像“sāntǒng”这样的例子，学习者不仅能扩大自己的词汇量，还能够加深对汉字结构和发音规则的理解。随着全球化的发展，越来越多的人开始学习汉语，拼音作为入门工具显得尤为重要。</w:t>
      </w:r>
    </w:p>
    <w:p w14:paraId="29E673F2" w14:textId="77777777" w:rsidR="0024009E" w:rsidRDefault="0024009E">
      <w:pPr>
        <w:rPr>
          <w:rFonts w:hint="eastAsia"/>
        </w:rPr>
      </w:pPr>
    </w:p>
    <w:p w14:paraId="16EDEDED" w14:textId="77777777" w:rsidR="0024009E" w:rsidRDefault="0024009E">
      <w:pPr>
        <w:rPr>
          <w:rFonts w:hint="eastAsia"/>
        </w:rPr>
      </w:pPr>
    </w:p>
    <w:p w14:paraId="1F3FCD16" w14:textId="77777777" w:rsidR="0024009E" w:rsidRDefault="0024009E">
      <w:pPr>
        <w:rPr>
          <w:rFonts w:hint="eastAsia"/>
        </w:rPr>
      </w:pPr>
      <w:r>
        <w:rPr>
          <w:rFonts w:hint="eastAsia"/>
        </w:rPr>
        <w:t>汉语拼音的规则简介</w:t>
      </w:r>
    </w:p>
    <w:p w14:paraId="680DF02F" w14:textId="77777777" w:rsidR="0024009E" w:rsidRDefault="0024009E">
      <w:pPr>
        <w:rPr>
          <w:rFonts w:hint="eastAsia"/>
        </w:rPr>
      </w:pPr>
      <w:r>
        <w:rPr>
          <w:rFonts w:hint="eastAsia"/>
        </w:rPr>
        <w:t>汉语拼音遵循一套相对固定的规则，这些规则帮助人们正确地发音和理解汉语。例如，“sān”中的声调符号“-”表示第一声，意味着发音时声音要平稳且较高；“tǒng”的第三声则要求先降后升，形成一种独特的音调变化。掌握这些规则对于准确发音至关重要，同时也是深入学习汉语不可或缺的一部分。</w:t>
      </w:r>
    </w:p>
    <w:p w14:paraId="752646DD" w14:textId="77777777" w:rsidR="0024009E" w:rsidRDefault="0024009E">
      <w:pPr>
        <w:rPr>
          <w:rFonts w:hint="eastAsia"/>
        </w:rPr>
      </w:pPr>
    </w:p>
    <w:p w14:paraId="478B8620" w14:textId="77777777" w:rsidR="0024009E" w:rsidRDefault="0024009E">
      <w:pPr>
        <w:rPr>
          <w:rFonts w:hint="eastAsia"/>
        </w:rPr>
      </w:pPr>
    </w:p>
    <w:p w14:paraId="38D5DE83" w14:textId="77777777" w:rsidR="0024009E" w:rsidRDefault="0024009E">
      <w:pPr>
        <w:rPr>
          <w:rFonts w:hint="eastAsia"/>
        </w:rPr>
      </w:pPr>
      <w:r>
        <w:rPr>
          <w:rFonts w:hint="eastAsia"/>
        </w:rPr>
        <w:t>最后的总结</w:t>
      </w:r>
    </w:p>
    <w:p w14:paraId="410670D6" w14:textId="77777777" w:rsidR="0024009E" w:rsidRDefault="0024009E">
      <w:pPr>
        <w:rPr>
          <w:rFonts w:hint="eastAsia"/>
        </w:rPr>
      </w:pPr>
      <w:r>
        <w:rPr>
          <w:rFonts w:hint="eastAsia"/>
        </w:rPr>
        <w:t>“三桶”的拼音写作“sāntǒng”，它不仅仅是一种简单的发音指南，更是通往理解和欣赏中华文化的一扇门。通过对汉语拼音的学习，我们不仅可以准确地发音，还能更加深入地了解汉语背后丰富的文化内涵。无论是在日常交流还是专业研究中，掌握正确的拼音都是十分有益的。</w:t>
      </w:r>
    </w:p>
    <w:p w14:paraId="038A7B03" w14:textId="77777777" w:rsidR="0024009E" w:rsidRDefault="0024009E">
      <w:pPr>
        <w:rPr>
          <w:rFonts w:hint="eastAsia"/>
        </w:rPr>
      </w:pPr>
    </w:p>
    <w:p w14:paraId="2CEBA3C7" w14:textId="77777777" w:rsidR="0024009E" w:rsidRDefault="0024009E">
      <w:pPr>
        <w:rPr>
          <w:rFonts w:hint="eastAsia"/>
        </w:rPr>
      </w:pPr>
    </w:p>
    <w:p w14:paraId="28ADDE70" w14:textId="77777777" w:rsidR="0024009E" w:rsidRDefault="00240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784F8" w14:textId="66F6E4A1" w:rsidR="004F6B89" w:rsidRDefault="004F6B89"/>
    <w:sectPr w:rsidR="004F6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89"/>
    <w:rsid w:val="0024009E"/>
    <w:rsid w:val="004F6B8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CB859-5CCB-46A0-88CD-7D1067D6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