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64BF5" w14:textId="77777777" w:rsidR="00851A49" w:rsidRDefault="00851A49">
      <w:pPr>
        <w:rPr>
          <w:rFonts w:hint="eastAsia"/>
        </w:rPr>
      </w:pPr>
    </w:p>
    <w:p w14:paraId="5589ACB6" w14:textId="77777777" w:rsidR="00851A49" w:rsidRDefault="00851A49">
      <w:pPr>
        <w:rPr>
          <w:rFonts w:hint="eastAsia"/>
        </w:rPr>
      </w:pPr>
      <w:r>
        <w:rPr>
          <w:rFonts w:hint="eastAsia"/>
        </w:rPr>
        <w:t>诺氟沙星的拼音</w:t>
      </w:r>
    </w:p>
    <w:p w14:paraId="0E16DBD1" w14:textId="77777777" w:rsidR="00851A49" w:rsidRDefault="00851A49">
      <w:pPr>
        <w:rPr>
          <w:rFonts w:hint="eastAsia"/>
        </w:rPr>
      </w:pPr>
      <w:r>
        <w:rPr>
          <w:rFonts w:hint="eastAsia"/>
        </w:rPr>
        <w:t>诺氟沙星的拼音是“nuo fu sha xing”。作为一类广谱抗生素，诺氟沙星在临床上被广泛应用，用于治疗多种由细菌引起的感染。其化学名为1-乙基-6-氟-4-氧代-1,4-二氢喹啉-3-羧酸，属于氟喹诺酮类药物。</w:t>
      </w:r>
    </w:p>
    <w:p w14:paraId="59EBA8E5" w14:textId="77777777" w:rsidR="00851A49" w:rsidRDefault="00851A49">
      <w:pPr>
        <w:rPr>
          <w:rFonts w:hint="eastAsia"/>
        </w:rPr>
      </w:pPr>
    </w:p>
    <w:p w14:paraId="6BE8E5D0" w14:textId="77777777" w:rsidR="00851A49" w:rsidRDefault="00851A49">
      <w:pPr>
        <w:rPr>
          <w:rFonts w:hint="eastAsia"/>
        </w:rPr>
      </w:pPr>
    </w:p>
    <w:p w14:paraId="0C56F60B" w14:textId="77777777" w:rsidR="00851A49" w:rsidRDefault="00851A49">
      <w:pPr>
        <w:rPr>
          <w:rFonts w:hint="eastAsia"/>
        </w:rPr>
      </w:pPr>
      <w:r>
        <w:rPr>
          <w:rFonts w:hint="eastAsia"/>
        </w:rPr>
        <w:t>历史背景与发现</w:t>
      </w:r>
    </w:p>
    <w:p w14:paraId="7E7ECDFB" w14:textId="77777777" w:rsidR="00851A49" w:rsidRDefault="00851A49">
      <w:pPr>
        <w:rPr>
          <w:rFonts w:hint="eastAsia"/>
        </w:rPr>
      </w:pPr>
      <w:r>
        <w:rPr>
          <w:rFonts w:hint="eastAsia"/>
        </w:rPr>
        <w:t>诺氟沙星最早于上世纪八十年代由日本的研究人员开发出来，并迅速在全球范围内得到认可和使用。随着对其抗菌机制研究的深入，科学家们发现了它对革兰氏阴性菌尤其是肠道菌群有显著的抑制作用，从而成为治疗泌尿系统感染、胃肠道感染等疾病的首选药物之一。</w:t>
      </w:r>
    </w:p>
    <w:p w14:paraId="5E8FC9EC" w14:textId="77777777" w:rsidR="00851A49" w:rsidRDefault="00851A49">
      <w:pPr>
        <w:rPr>
          <w:rFonts w:hint="eastAsia"/>
        </w:rPr>
      </w:pPr>
    </w:p>
    <w:p w14:paraId="0287B4A7" w14:textId="77777777" w:rsidR="00851A49" w:rsidRDefault="00851A49">
      <w:pPr>
        <w:rPr>
          <w:rFonts w:hint="eastAsia"/>
        </w:rPr>
      </w:pPr>
    </w:p>
    <w:p w14:paraId="0BD00C3A" w14:textId="77777777" w:rsidR="00851A49" w:rsidRDefault="00851A49">
      <w:pPr>
        <w:rPr>
          <w:rFonts w:hint="eastAsia"/>
        </w:rPr>
      </w:pPr>
      <w:r>
        <w:rPr>
          <w:rFonts w:hint="eastAsia"/>
        </w:rPr>
        <w:t>药理作用</w:t>
      </w:r>
    </w:p>
    <w:p w14:paraId="729DB2A6" w14:textId="77777777" w:rsidR="00851A49" w:rsidRDefault="00851A49">
      <w:pPr>
        <w:rPr>
          <w:rFonts w:hint="eastAsia"/>
        </w:rPr>
      </w:pPr>
      <w:r>
        <w:rPr>
          <w:rFonts w:hint="eastAsia"/>
        </w:rPr>
        <w:t>诺氟沙星主要通过抑制细菌DNA旋转酶（一种参与DNA复制过程的重要酶）的活性来阻止细菌的生长繁殖。这种机制使得细菌无法正常进行细胞分裂，从而达到杀菌的目的。由于其结构上的特点，诺氟沙星能够有效地穿透细菌的细胞壁，增强其在体内的抗菌效果。</w:t>
      </w:r>
    </w:p>
    <w:p w14:paraId="4CE50B6D" w14:textId="77777777" w:rsidR="00851A49" w:rsidRDefault="00851A49">
      <w:pPr>
        <w:rPr>
          <w:rFonts w:hint="eastAsia"/>
        </w:rPr>
      </w:pPr>
    </w:p>
    <w:p w14:paraId="7683FD6B" w14:textId="77777777" w:rsidR="00851A49" w:rsidRDefault="00851A49">
      <w:pPr>
        <w:rPr>
          <w:rFonts w:hint="eastAsia"/>
        </w:rPr>
      </w:pPr>
    </w:p>
    <w:p w14:paraId="056DFF50" w14:textId="77777777" w:rsidR="00851A49" w:rsidRDefault="00851A49">
      <w:pPr>
        <w:rPr>
          <w:rFonts w:hint="eastAsia"/>
        </w:rPr>
      </w:pPr>
      <w:r>
        <w:rPr>
          <w:rFonts w:hint="eastAsia"/>
        </w:rPr>
        <w:t>临床应用</w:t>
      </w:r>
    </w:p>
    <w:p w14:paraId="564CCD24" w14:textId="77777777" w:rsidR="00851A49" w:rsidRDefault="00851A49">
      <w:pPr>
        <w:rPr>
          <w:rFonts w:hint="eastAsia"/>
        </w:rPr>
      </w:pPr>
      <w:r>
        <w:rPr>
          <w:rFonts w:hint="eastAsia"/>
        </w:rPr>
        <w:t>临床上，诺氟沙星广泛应用于治疗由敏感菌引起的各种感染，包括但不限于泌尿生殖系统的感染、消化系统的感染以及呼吸道的某些感染。值得注意的是，在使用诺氟沙星时需遵循医生指导，因为不当使用可能导致耐药性的增加以及其他副作用。</w:t>
      </w:r>
    </w:p>
    <w:p w14:paraId="101D535D" w14:textId="77777777" w:rsidR="00851A49" w:rsidRDefault="00851A49">
      <w:pPr>
        <w:rPr>
          <w:rFonts w:hint="eastAsia"/>
        </w:rPr>
      </w:pPr>
    </w:p>
    <w:p w14:paraId="2303D559" w14:textId="77777777" w:rsidR="00851A49" w:rsidRDefault="00851A49">
      <w:pPr>
        <w:rPr>
          <w:rFonts w:hint="eastAsia"/>
        </w:rPr>
      </w:pPr>
    </w:p>
    <w:p w14:paraId="12C6847F" w14:textId="77777777" w:rsidR="00851A49" w:rsidRDefault="00851A49">
      <w:pPr>
        <w:rPr>
          <w:rFonts w:hint="eastAsia"/>
        </w:rPr>
      </w:pPr>
      <w:r>
        <w:rPr>
          <w:rFonts w:hint="eastAsia"/>
        </w:rPr>
        <w:t>注意事项与副作用</w:t>
      </w:r>
    </w:p>
    <w:p w14:paraId="41558323" w14:textId="77777777" w:rsidR="00851A49" w:rsidRDefault="00851A49">
      <w:pPr>
        <w:rPr>
          <w:rFonts w:hint="eastAsia"/>
        </w:rPr>
      </w:pPr>
      <w:r>
        <w:rPr>
          <w:rFonts w:hint="eastAsia"/>
        </w:rPr>
        <w:t>尽管诺氟沙星具有广泛的抗菌谱和较强的抗菌活性，但其使用过程中也存在一些需要注意的问题。例如，长期或过量使用可能会导致肝脏或肾脏功能损害，同时还有可能引起过敏反应。因此，在用药期间应定期检查肝肾功能，并留意身体出现的任何异常情况。</w:t>
      </w:r>
    </w:p>
    <w:p w14:paraId="4BC0A504" w14:textId="77777777" w:rsidR="00851A49" w:rsidRDefault="00851A49">
      <w:pPr>
        <w:rPr>
          <w:rFonts w:hint="eastAsia"/>
        </w:rPr>
      </w:pPr>
    </w:p>
    <w:p w14:paraId="3CF724BB" w14:textId="77777777" w:rsidR="00851A49" w:rsidRDefault="00851A49">
      <w:pPr>
        <w:rPr>
          <w:rFonts w:hint="eastAsia"/>
        </w:rPr>
      </w:pPr>
    </w:p>
    <w:p w14:paraId="36D1663A" w14:textId="77777777" w:rsidR="00851A49" w:rsidRDefault="00851A49">
      <w:pPr>
        <w:rPr>
          <w:rFonts w:hint="eastAsia"/>
        </w:rPr>
      </w:pPr>
      <w:r>
        <w:rPr>
          <w:rFonts w:hint="eastAsia"/>
        </w:rPr>
        <w:t>最后的总结</w:t>
      </w:r>
    </w:p>
    <w:p w14:paraId="60C2F97D" w14:textId="77777777" w:rsidR="00851A49" w:rsidRDefault="00851A49">
      <w:pPr>
        <w:rPr>
          <w:rFonts w:hint="eastAsia"/>
        </w:rPr>
      </w:pPr>
      <w:r>
        <w:rPr>
          <w:rFonts w:hint="eastAsia"/>
        </w:rPr>
        <w:t>诺氟沙星作为一种重要的抗生素，在对抗细菌感染方面发挥了重要作用。然而，为了确保其疗效并减少潜在的风险，正确合理的使用至关重要。患者应当严格按照医嘱服用药物，避免自行调整剂量或停止治疗，以最大限度地发挥药物的治疗效果，同时降低不良反应的发生率。</w:t>
      </w:r>
    </w:p>
    <w:p w14:paraId="593BB80A" w14:textId="77777777" w:rsidR="00851A49" w:rsidRDefault="00851A49">
      <w:pPr>
        <w:rPr>
          <w:rFonts w:hint="eastAsia"/>
        </w:rPr>
      </w:pPr>
    </w:p>
    <w:p w14:paraId="01072C75" w14:textId="77777777" w:rsidR="00851A49" w:rsidRDefault="00851A49">
      <w:pPr>
        <w:rPr>
          <w:rFonts w:hint="eastAsia"/>
        </w:rPr>
      </w:pPr>
    </w:p>
    <w:p w14:paraId="5217AA8C" w14:textId="77777777" w:rsidR="00851A49" w:rsidRDefault="00851A49">
      <w:pPr>
        <w:rPr>
          <w:rFonts w:hint="eastAsia"/>
        </w:rPr>
      </w:pPr>
      <w:r>
        <w:rPr>
          <w:rFonts w:hint="eastAsia"/>
        </w:rPr>
        <w:t>本文是由每日作文网(2345lzwz.com)为大家创作</w:t>
      </w:r>
    </w:p>
    <w:p w14:paraId="2A22AE4F" w14:textId="61609A98" w:rsidR="00144F23" w:rsidRDefault="00144F23"/>
    <w:sectPr w:rsidR="00144F2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F23"/>
    <w:rsid w:val="00144F23"/>
    <w:rsid w:val="00851A49"/>
    <w:rsid w:val="009B02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0C0287-1FD2-4067-BA1C-0E36ACE4C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44F2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44F2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44F2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44F2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44F2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44F2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44F2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44F2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44F2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44F2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44F2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44F2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44F23"/>
    <w:rPr>
      <w:rFonts w:cstheme="majorBidi"/>
      <w:color w:val="2F5496" w:themeColor="accent1" w:themeShade="BF"/>
      <w:sz w:val="28"/>
      <w:szCs w:val="28"/>
    </w:rPr>
  </w:style>
  <w:style w:type="character" w:customStyle="1" w:styleId="50">
    <w:name w:val="标题 5 字符"/>
    <w:basedOn w:val="a0"/>
    <w:link w:val="5"/>
    <w:uiPriority w:val="9"/>
    <w:semiHidden/>
    <w:rsid w:val="00144F23"/>
    <w:rPr>
      <w:rFonts w:cstheme="majorBidi"/>
      <w:color w:val="2F5496" w:themeColor="accent1" w:themeShade="BF"/>
      <w:sz w:val="24"/>
    </w:rPr>
  </w:style>
  <w:style w:type="character" w:customStyle="1" w:styleId="60">
    <w:name w:val="标题 6 字符"/>
    <w:basedOn w:val="a0"/>
    <w:link w:val="6"/>
    <w:uiPriority w:val="9"/>
    <w:semiHidden/>
    <w:rsid w:val="00144F23"/>
    <w:rPr>
      <w:rFonts w:cstheme="majorBidi"/>
      <w:b/>
      <w:bCs/>
      <w:color w:val="2F5496" w:themeColor="accent1" w:themeShade="BF"/>
    </w:rPr>
  </w:style>
  <w:style w:type="character" w:customStyle="1" w:styleId="70">
    <w:name w:val="标题 7 字符"/>
    <w:basedOn w:val="a0"/>
    <w:link w:val="7"/>
    <w:uiPriority w:val="9"/>
    <w:semiHidden/>
    <w:rsid w:val="00144F23"/>
    <w:rPr>
      <w:rFonts w:cstheme="majorBidi"/>
      <w:b/>
      <w:bCs/>
      <w:color w:val="595959" w:themeColor="text1" w:themeTint="A6"/>
    </w:rPr>
  </w:style>
  <w:style w:type="character" w:customStyle="1" w:styleId="80">
    <w:name w:val="标题 8 字符"/>
    <w:basedOn w:val="a0"/>
    <w:link w:val="8"/>
    <w:uiPriority w:val="9"/>
    <w:semiHidden/>
    <w:rsid w:val="00144F23"/>
    <w:rPr>
      <w:rFonts w:cstheme="majorBidi"/>
      <w:color w:val="595959" w:themeColor="text1" w:themeTint="A6"/>
    </w:rPr>
  </w:style>
  <w:style w:type="character" w:customStyle="1" w:styleId="90">
    <w:name w:val="标题 9 字符"/>
    <w:basedOn w:val="a0"/>
    <w:link w:val="9"/>
    <w:uiPriority w:val="9"/>
    <w:semiHidden/>
    <w:rsid w:val="00144F23"/>
    <w:rPr>
      <w:rFonts w:eastAsiaTheme="majorEastAsia" w:cstheme="majorBidi"/>
      <w:color w:val="595959" w:themeColor="text1" w:themeTint="A6"/>
    </w:rPr>
  </w:style>
  <w:style w:type="paragraph" w:styleId="a3">
    <w:name w:val="Title"/>
    <w:basedOn w:val="a"/>
    <w:next w:val="a"/>
    <w:link w:val="a4"/>
    <w:uiPriority w:val="10"/>
    <w:qFormat/>
    <w:rsid w:val="00144F2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44F2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44F2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44F2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44F23"/>
    <w:pPr>
      <w:spacing w:before="160"/>
      <w:jc w:val="center"/>
    </w:pPr>
    <w:rPr>
      <w:i/>
      <w:iCs/>
      <w:color w:val="404040" w:themeColor="text1" w:themeTint="BF"/>
    </w:rPr>
  </w:style>
  <w:style w:type="character" w:customStyle="1" w:styleId="a8">
    <w:name w:val="引用 字符"/>
    <w:basedOn w:val="a0"/>
    <w:link w:val="a7"/>
    <w:uiPriority w:val="29"/>
    <w:rsid w:val="00144F23"/>
    <w:rPr>
      <w:i/>
      <w:iCs/>
      <w:color w:val="404040" w:themeColor="text1" w:themeTint="BF"/>
    </w:rPr>
  </w:style>
  <w:style w:type="paragraph" w:styleId="a9">
    <w:name w:val="List Paragraph"/>
    <w:basedOn w:val="a"/>
    <w:uiPriority w:val="34"/>
    <w:qFormat/>
    <w:rsid w:val="00144F23"/>
    <w:pPr>
      <w:ind w:left="720"/>
      <w:contextualSpacing/>
    </w:pPr>
  </w:style>
  <w:style w:type="character" w:styleId="aa">
    <w:name w:val="Intense Emphasis"/>
    <w:basedOn w:val="a0"/>
    <w:uiPriority w:val="21"/>
    <w:qFormat/>
    <w:rsid w:val="00144F23"/>
    <w:rPr>
      <w:i/>
      <w:iCs/>
      <w:color w:val="2F5496" w:themeColor="accent1" w:themeShade="BF"/>
    </w:rPr>
  </w:style>
  <w:style w:type="paragraph" w:styleId="ab">
    <w:name w:val="Intense Quote"/>
    <w:basedOn w:val="a"/>
    <w:next w:val="a"/>
    <w:link w:val="ac"/>
    <w:uiPriority w:val="30"/>
    <w:qFormat/>
    <w:rsid w:val="00144F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44F23"/>
    <w:rPr>
      <w:i/>
      <w:iCs/>
      <w:color w:val="2F5496" w:themeColor="accent1" w:themeShade="BF"/>
    </w:rPr>
  </w:style>
  <w:style w:type="character" w:styleId="ad">
    <w:name w:val="Intense Reference"/>
    <w:basedOn w:val="a0"/>
    <w:uiPriority w:val="32"/>
    <w:qFormat/>
    <w:rsid w:val="00144F2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662</Characters>
  <Application>Microsoft Office Word</Application>
  <DocSecurity>0</DocSecurity>
  <Lines>5</Lines>
  <Paragraphs>1</Paragraphs>
  <ScaleCrop>false</ScaleCrop>
  <Company/>
  <LinksUpToDate>false</LinksUpToDate>
  <CharactersWithSpaces>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2025-03-08T03:20:00Z</dcterms:created>
  <dcterms:modified xsi:type="dcterms:W3CDTF">2025-03-08T03:20:00Z</dcterms:modified>
</cp:coreProperties>
</file>